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48FAD" w14:textId="4B198369" w:rsidR="00000135" w:rsidRPr="0087100E" w:rsidRDefault="008A5BB3" w:rsidP="00E92CA9">
      <w:pPr>
        <w:spacing w:line="400" w:lineRule="exact"/>
        <w:rPr>
          <w:rFonts w:ascii="Times New Roman" w:eastAsia="宋体" w:hAnsi="Times New Roman" w:cs="Times New Roman"/>
          <w:color w:val="843F0B" w:themeColor="accent2" w:themeShade="80"/>
          <w:u w:val="single"/>
        </w:rPr>
      </w:pPr>
      <w:r w:rsidRPr="0087100E">
        <w:rPr>
          <w:rFonts w:ascii="Times New Roman" w:eastAsia="宋体" w:hAnsi="Times New Roman" w:cs="Times New Roman"/>
          <w:b/>
          <w:bCs/>
          <w:color w:val="843F0B" w:themeColor="accent2" w:themeShade="80"/>
          <w:sz w:val="28"/>
          <w:szCs w:val="28"/>
          <w:u w:val="single"/>
        </w:rPr>
        <w:t>1.</w:t>
      </w:r>
      <w:r w:rsidR="00C83346" w:rsidRPr="0087100E">
        <w:rPr>
          <w:rFonts w:ascii="Times New Roman" w:eastAsia="宋体" w:hAnsi="Times New Roman" w:cs="Times New Roman" w:hint="eastAsia"/>
          <w:b/>
          <w:bCs/>
          <w:color w:val="843F0B" w:themeColor="accent2" w:themeShade="80"/>
          <w:sz w:val="28"/>
          <w:szCs w:val="28"/>
          <w:u w:val="single"/>
        </w:rPr>
        <w:t>阿氏肠杆菌（</w:t>
      </w:r>
      <w:r w:rsidR="00C83346" w:rsidRPr="005F5518">
        <w:rPr>
          <w:rFonts w:ascii="Times New Roman" w:eastAsia="宋体" w:hAnsi="Times New Roman" w:cs="Times New Roman" w:hint="eastAsia"/>
          <w:b/>
          <w:bCs/>
          <w:i/>
          <w:iCs/>
          <w:color w:val="843F0B" w:themeColor="accent2" w:themeShade="80"/>
          <w:sz w:val="28"/>
          <w:szCs w:val="28"/>
          <w:u w:val="single"/>
        </w:rPr>
        <w:t xml:space="preserve">Enterobacter </w:t>
      </w:r>
      <w:proofErr w:type="spellStart"/>
      <w:r w:rsidR="00C83346" w:rsidRPr="005F5518">
        <w:rPr>
          <w:rFonts w:ascii="Times New Roman" w:eastAsia="宋体" w:hAnsi="Times New Roman" w:cs="Times New Roman" w:hint="eastAsia"/>
          <w:b/>
          <w:bCs/>
          <w:i/>
          <w:iCs/>
          <w:color w:val="843F0B" w:themeColor="accent2" w:themeShade="80"/>
          <w:sz w:val="28"/>
          <w:szCs w:val="28"/>
          <w:u w:val="single"/>
        </w:rPr>
        <w:t>asburiae</w:t>
      </w:r>
      <w:proofErr w:type="spellEnd"/>
      <w:r w:rsidR="00C83346" w:rsidRPr="0087100E">
        <w:rPr>
          <w:rFonts w:ascii="Times New Roman" w:eastAsia="宋体" w:hAnsi="Times New Roman" w:cs="Times New Roman" w:hint="eastAsia"/>
          <w:b/>
          <w:bCs/>
          <w:color w:val="843F0B" w:themeColor="accent2" w:themeShade="80"/>
          <w:sz w:val="28"/>
          <w:szCs w:val="28"/>
          <w:u w:val="single"/>
        </w:rPr>
        <w:t>）</w:t>
      </w:r>
      <w:r w:rsidRPr="0087100E">
        <w:rPr>
          <w:rFonts w:ascii="Times New Roman" w:eastAsia="宋体" w:hAnsi="Times New Roman" w:cs="Times New Roman"/>
          <w:b/>
          <w:bCs/>
          <w:color w:val="843F0B" w:themeColor="accent2" w:themeShade="80"/>
          <w:sz w:val="28"/>
          <w:szCs w:val="28"/>
          <w:u w:val="single"/>
        </w:rPr>
        <w:t xml:space="preserve">                      </w:t>
      </w:r>
    </w:p>
    <w:p w14:paraId="44B8BDBC" w14:textId="0F58CCB1" w:rsidR="00000135" w:rsidRPr="0087100E" w:rsidRDefault="008A5BB3" w:rsidP="00E92CA9">
      <w:pPr>
        <w:spacing w:line="400" w:lineRule="exact"/>
        <w:ind w:firstLineChars="91" w:firstLine="219"/>
        <w:rPr>
          <w:rFonts w:ascii="Times New Roman" w:eastAsia="宋体" w:hAnsi="Times New Roman" w:cs="Times New Roman"/>
          <w:color w:val="843F0B" w:themeColor="accent2" w:themeShade="80"/>
          <w:sz w:val="24"/>
        </w:rPr>
      </w:pPr>
      <w:r w:rsidRPr="0087100E">
        <w:rPr>
          <w:rFonts w:ascii="Times New Roman" w:eastAsia="宋体" w:hAnsi="Times New Roman" w:cs="Times New Roman"/>
          <w:b/>
          <w:bCs/>
          <w:color w:val="843F0B" w:themeColor="accent2" w:themeShade="80"/>
          <w:sz w:val="24"/>
        </w:rPr>
        <w:t>物种名：</w:t>
      </w:r>
      <w:r w:rsidR="00C83346" w:rsidRPr="0087100E">
        <w:rPr>
          <w:rFonts w:ascii="Times New Roman" w:eastAsia="宋体" w:hAnsi="Times New Roman" w:cs="Times New Roman" w:hint="eastAsia"/>
          <w:color w:val="843F0B" w:themeColor="accent2" w:themeShade="80"/>
          <w:sz w:val="24"/>
        </w:rPr>
        <w:t>阿氏肠杆菌</w:t>
      </w:r>
    </w:p>
    <w:p w14:paraId="7E539F9F" w14:textId="15CCECA0" w:rsidR="00000135" w:rsidRPr="0087100E" w:rsidRDefault="008A5BB3" w:rsidP="00E92CA9">
      <w:pPr>
        <w:spacing w:line="400" w:lineRule="exact"/>
        <w:ind w:firstLineChars="91" w:firstLine="219"/>
        <w:rPr>
          <w:rFonts w:ascii="Times New Roman" w:eastAsia="宋体" w:hAnsi="Times New Roman" w:cs="Times New Roman"/>
          <w:i/>
          <w:iCs/>
          <w:color w:val="843F0B" w:themeColor="accent2" w:themeShade="80"/>
          <w:sz w:val="24"/>
        </w:rPr>
      </w:pPr>
      <w:r w:rsidRPr="0087100E">
        <w:rPr>
          <w:rFonts w:ascii="Times New Roman" w:eastAsia="宋体" w:hAnsi="Times New Roman" w:cs="Times New Roman"/>
          <w:b/>
          <w:bCs/>
          <w:color w:val="843F0B" w:themeColor="accent2" w:themeShade="80"/>
          <w:sz w:val="24"/>
        </w:rPr>
        <w:t>拉丁学名：</w:t>
      </w:r>
      <w:r w:rsidR="00C83346" w:rsidRPr="0087100E">
        <w:rPr>
          <w:rFonts w:ascii="Times New Roman" w:eastAsia="宋体" w:hAnsi="Times New Roman" w:cs="Times New Roman"/>
          <w:i/>
          <w:iCs/>
          <w:color w:val="843F0B" w:themeColor="accent2" w:themeShade="80"/>
          <w:sz w:val="24"/>
        </w:rPr>
        <w:t xml:space="preserve">Enterobacter </w:t>
      </w:r>
      <w:proofErr w:type="spellStart"/>
      <w:r w:rsidR="00C83346" w:rsidRPr="0087100E">
        <w:rPr>
          <w:rFonts w:ascii="Times New Roman" w:eastAsia="宋体" w:hAnsi="Times New Roman" w:cs="Times New Roman"/>
          <w:i/>
          <w:iCs/>
          <w:color w:val="843F0B" w:themeColor="accent2" w:themeShade="80"/>
          <w:sz w:val="24"/>
        </w:rPr>
        <w:t>asburiae</w:t>
      </w:r>
      <w:proofErr w:type="spellEnd"/>
    </w:p>
    <w:p w14:paraId="19E6FB5A" w14:textId="77777777" w:rsidR="00271208" w:rsidRDefault="008A5BB3" w:rsidP="00E92CA9">
      <w:pPr>
        <w:tabs>
          <w:tab w:val="left" w:pos="1680"/>
        </w:tabs>
        <w:spacing w:line="400" w:lineRule="exact"/>
        <w:ind w:firstLineChars="91" w:firstLine="219"/>
        <w:rPr>
          <w:rFonts w:ascii="Times New Roman" w:eastAsia="宋体" w:hAnsi="Times New Roman" w:cs="Times New Roman"/>
          <w:color w:val="843F0B" w:themeColor="accent2" w:themeShade="80"/>
          <w:sz w:val="24"/>
        </w:rPr>
      </w:pPr>
      <w:r w:rsidRPr="0087100E">
        <w:rPr>
          <w:rFonts w:ascii="Times New Roman" w:eastAsia="宋体" w:hAnsi="Times New Roman" w:cs="Times New Roman"/>
          <w:b/>
          <w:bCs/>
          <w:color w:val="843F0B" w:themeColor="accent2" w:themeShade="80"/>
          <w:sz w:val="24"/>
        </w:rPr>
        <w:t>分类学地位：</w:t>
      </w:r>
      <w:r w:rsidR="00D16F4E" w:rsidRPr="0087100E">
        <w:rPr>
          <w:rFonts w:ascii="Times New Roman" w:eastAsia="宋体" w:hAnsi="Times New Roman" w:cs="Times New Roman" w:hint="eastAsia"/>
          <w:color w:val="843F0B" w:themeColor="accent2" w:themeShade="80"/>
          <w:sz w:val="24"/>
        </w:rPr>
        <w:t>细菌界</w:t>
      </w:r>
      <w:r w:rsidR="005F5518">
        <w:rPr>
          <w:rFonts w:ascii="Times New Roman" w:eastAsia="宋体" w:hAnsi="Times New Roman" w:cs="Times New Roman"/>
          <w:iCs/>
          <w:color w:val="843F0B" w:themeColor="accent2" w:themeShade="80"/>
          <w:sz w:val="24"/>
        </w:rPr>
        <w:t>Bacteria</w:t>
      </w:r>
      <w:r w:rsidR="005F5518">
        <w:rPr>
          <w:rFonts w:ascii="Times New Roman" w:eastAsia="宋体" w:hAnsi="Times New Roman" w:cs="Times New Roman"/>
          <w:color w:val="843F0B" w:themeColor="accent2" w:themeShade="80"/>
          <w:sz w:val="24"/>
        </w:rPr>
        <w:t>；</w:t>
      </w:r>
      <w:proofErr w:type="gramStart"/>
      <w:r w:rsidR="00D16F4E" w:rsidRPr="0087100E">
        <w:rPr>
          <w:rFonts w:ascii="Times New Roman" w:eastAsia="宋体" w:hAnsi="Times New Roman" w:cs="Times New Roman" w:hint="eastAsia"/>
          <w:color w:val="843F0B" w:themeColor="accent2" w:themeShade="80"/>
          <w:sz w:val="24"/>
        </w:rPr>
        <w:t>变形菌门</w:t>
      </w:r>
      <w:proofErr w:type="gramEnd"/>
      <w:r w:rsidR="00D16F4E" w:rsidRPr="0087100E">
        <w:rPr>
          <w:rFonts w:ascii="Times New Roman" w:eastAsia="宋体" w:hAnsi="Times New Roman" w:cs="Times New Roman" w:hint="eastAsia"/>
          <w:color w:val="843F0B" w:themeColor="accent2" w:themeShade="80"/>
          <w:sz w:val="24"/>
        </w:rPr>
        <w:t>Proteobacteria</w:t>
      </w:r>
      <w:r w:rsidR="005F5518">
        <w:rPr>
          <w:rFonts w:ascii="Times New Roman" w:eastAsia="宋体" w:hAnsi="Times New Roman" w:cs="Times New Roman"/>
          <w:color w:val="843F0B" w:themeColor="accent2" w:themeShade="80"/>
          <w:sz w:val="24"/>
        </w:rPr>
        <w:t>；</w:t>
      </w:r>
    </w:p>
    <w:p w14:paraId="7D54BF21" w14:textId="1514BEE9" w:rsidR="00271208" w:rsidRDefault="00271208" w:rsidP="00E92CA9">
      <w:pPr>
        <w:tabs>
          <w:tab w:val="left" w:pos="1680"/>
        </w:tabs>
        <w:spacing w:line="400" w:lineRule="exact"/>
        <w:ind w:firstLineChars="691" w:firstLine="1658"/>
        <w:rPr>
          <w:rFonts w:ascii="Times New Roman" w:eastAsia="宋体" w:hAnsi="Times New Roman" w:cs="Times New Roman"/>
          <w:color w:val="843F0B" w:themeColor="accent2" w:themeShade="80"/>
          <w:sz w:val="24"/>
        </w:rPr>
      </w:pPr>
      <w:r>
        <w:rPr>
          <w:rFonts w:ascii="Times New Roman" w:eastAsia="宋体" w:hAnsi="Times New Roman" w:cs="Times New Roman"/>
          <w:color w:val="843F0B" w:themeColor="accent2" w:themeShade="80"/>
          <w:sz w:val="24"/>
        </w:rPr>
        <w:tab/>
      </w:r>
      <w:r w:rsidR="00D16F4E" w:rsidRPr="0087100E">
        <w:rPr>
          <w:rFonts w:ascii="Times New Roman" w:eastAsia="宋体" w:hAnsi="Times New Roman" w:cs="Times New Roman" w:hint="eastAsia"/>
          <w:color w:val="843F0B" w:themeColor="accent2" w:themeShade="80"/>
          <w:sz w:val="24"/>
        </w:rPr>
        <w:t>伽马变形</w:t>
      </w:r>
      <w:proofErr w:type="gramStart"/>
      <w:r w:rsidR="00D16F4E" w:rsidRPr="0087100E">
        <w:rPr>
          <w:rFonts w:ascii="Times New Roman" w:eastAsia="宋体" w:hAnsi="Times New Roman" w:cs="Times New Roman" w:hint="eastAsia"/>
          <w:color w:val="843F0B" w:themeColor="accent2" w:themeShade="80"/>
          <w:sz w:val="24"/>
        </w:rPr>
        <w:t>菌</w:t>
      </w:r>
      <w:proofErr w:type="gramEnd"/>
      <w:r w:rsidR="00D16F4E" w:rsidRPr="0087100E">
        <w:rPr>
          <w:rFonts w:ascii="Times New Roman" w:eastAsia="宋体" w:hAnsi="Times New Roman" w:cs="Times New Roman" w:hint="eastAsia"/>
          <w:color w:val="843F0B" w:themeColor="accent2" w:themeShade="80"/>
          <w:sz w:val="24"/>
        </w:rPr>
        <w:t>Gammaproteobacteria</w:t>
      </w:r>
      <w:r>
        <w:rPr>
          <w:rFonts w:ascii="Times New Roman" w:eastAsia="宋体" w:hAnsi="Times New Roman" w:cs="Times New Roman"/>
          <w:color w:val="843F0B" w:themeColor="accent2" w:themeShade="80"/>
          <w:sz w:val="24"/>
        </w:rPr>
        <w:t>；</w:t>
      </w:r>
      <w:r w:rsidR="00D16F4E" w:rsidRPr="0087100E">
        <w:rPr>
          <w:rFonts w:ascii="Times New Roman" w:eastAsia="宋体" w:hAnsi="Times New Roman" w:cs="Times New Roman" w:hint="eastAsia"/>
          <w:color w:val="843F0B" w:themeColor="accent2" w:themeShade="80"/>
          <w:sz w:val="24"/>
        </w:rPr>
        <w:t>肠杆菌目</w:t>
      </w:r>
      <w:proofErr w:type="spellStart"/>
      <w:r w:rsidR="00D16F4E" w:rsidRPr="0087100E">
        <w:rPr>
          <w:rFonts w:ascii="Times New Roman" w:eastAsia="宋体" w:hAnsi="Times New Roman" w:cs="Times New Roman" w:hint="eastAsia"/>
          <w:color w:val="843F0B" w:themeColor="accent2" w:themeShade="80"/>
          <w:sz w:val="24"/>
        </w:rPr>
        <w:t>Enterobacterales</w:t>
      </w:r>
      <w:proofErr w:type="spellEnd"/>
      <w:r w:rsidR="005F5518">
        <w:rPr>
          <w:rFonts w:ascii="Times New Roman" w:eastAsia="宋体" w:hAnsi="Times New Roman" w:cs="Times New Roman"/>
          <w:color w:val="843F0B" w:themeColor="accent2" w:themeShade="80"/>
          <w:sz w:val="24"/>
        </w:rPr>
        <w:t>；</w:t>
      </w:r>
    </w:p>
    <w:p w14:paraId="3A9A305D" w14:textId="57ECB760" w:rsidR="00D16F4E" w:rsidRPr="00271208" w:rsidRDefault="00271208" w:rsidP="00E92CA9">
      <w:pPr>
        <w:tabs>
          <w:tab w:val="left" w:pos="1680"/>
        </w:tabs>
        <w:spacing w:line="400" w:lineRule="exact"/>
        <w:ind w:firstLineChars="691" w:firstLine="1658"/>
        <w:rPr>
          <w:rFonts w:ascii="Times New Roman" w:eastAsia="宋体" w:hAnsi="Times New Roman" w:cs="Times New Roman"/>
          <w:b/>
          <w:bCs/>
          <w:color w:val="843F0B" w:themeColor="accent2" w:themeShade="80"/>
          <w:sz w:val="24"/>
        </w:rPr>
      </w:pPr>
      <w:r>
        <w:rPr>
          <w:rFonts w:ascii="Times New Roman" w:eastAsia="宋体" w:hAnsi="Times New Roman" w:cs="Times New Roman"/>
          <w:color w:val="843F0B" w:themeColor="accent2" w:themeShade="80"/>
          <w:sz w:val="24"/>
        </w:rPr>
        <w:tab/>
      </w:r>
      <w:r w:rsidR="00D16F4E" w:rsidRPr="0087100E">
        <w:rPr>
          <w:rFonts w:ascii="Times New Roman" w:eastAsia="宋体" w:hAnsi="Times New Roman" w:cs="Times New Roman" w:hint="eastAsia"/>
          <w:color w:val="843F0B" w:themeColor="accent2" w:themeShade="80"/>
          <w:sz w:val="24"/>
        </w:rPr>
        <w:t>肠杆菌科</w:t>
      </w:r>
      <w:r w:rsidR="00D16F4E" w:rsidRPr="0087100E">
        <w:rPr>
          <w:rFonts w:ascii="Times New Roman" w:eastAsia="宋体" w:hAnsi="Times New Roman" w:cs="Times New Roman" w:hint="eastAsia"/>
          <w:color w:val="843F0B" w:themeColor="accent2" w:themeShade="80"/>
          <w:sz w:val="24"/>
        </w:rPr>
        <w:t>Enterobacteriaceae</w:t>
      </w:r>
      <w:r w:rsidR="005F5518">
        <w:rPr>
          <w:rFonts w:ascii="Times New Roman" w:eastAsia="宋体" w:hAnsi="Times New Roman" w:cs="Times New Roman"/>
          <w:color w:val="843F0B" w:themeColor="accent2" w:themeShade="80"/>
          <w:sz w:val="24"/>
        </w:rPr>
        <w:t>；</w:t>
      </w:r>
      <w:r w:rsidR="00D16F4E" w:rsidRPr="0087100E">
        <w:rPr>
          <w:rFonts w:ascii="Times New Roman" w:eastAsia="宋体" w:hAnsi="Times New Roman" w:cs="Times New Roman" w:hint="eastAsia"/>
          <w:color w:val="843F0B" w:themeColor="accent2" w:themeShade="80"/>
          <w:sz w:val="24"/>
        </w:rPr>
        <w:t>肠杆菌属</w:t>
      </w:r>
      <w:r w:rsidR="00D16F4E" w:rsidRPr="0087100E">
        <w:rPr>
          <w:rFonts w:ascii="Times New Roman" w:eastAsia="宋体" w:hAnsi="Times New Roman" w:cs="Times New Roman" w:hint="eastAsia"/>
          <w:color w:val="843F0B" w:themeColor="accent2" w:themeShade="80"/>
          <w:sz w:val="24"/>
        </w:rPr>
        <w:t>Enterobacter</w:t>
      </w:r>
      <w:r w:rsidR="005F5518">
        <w:rPr>
          <w:rFonts w:ascii="Times New Roman" w:eastAsia="宋体" w:hAnsi="Times New Roman" w:cs="Times New Roman"/>
          <w:color w:val="843F0B" w:themeColor="accent2" w:themeShade="80"/>
          <w:sz w:val="24"/>
        </w:rPr>
        <w:t>；</w:t>
      </w:r>
    </w:p>
    <w:p w14:paraId="7D03470F" w14:textId="1B9BA731" w:rsidR="00000135" w:rsidRPr="00E92CA9" w:rsidRDefault="00BB0053" w:rsidP="00445686">
      <w:pPr>
        <w:spacing w:line="400" w:lineRule="exact"/>
        <w:ind w:firstLineChars="200" w:firstLine="480"/>
        <w:rPr>
          <w:rFonts w:ascii="Times New Roman" w:eastAsia="宋体" w:hAnsi="Times New Roman" w:cs="Times New Roman"/>
          <w:color w:val="843F0B" w:themeColor="accent2" w:themeShade="80"/>
          <w:sz w:val="24"/>
        </w:rPr>
      </w:pPr>
      <w:r w:rsidRPr="0087100E">
        <w:rPr>
          <w:rFonts w:ascii="Times New Roman" w:eastAsia="宋体" w:hAnsi="Times New Roman" w:cs="Times New Roman" w:hint="eastAsia"/>
          <w:color w:val="843F0B" w:themeColor="accent2" w:themeShade="80"/>
          <w:sz w:val="24"/>
        </w:rPr>
        <w:t>阿氏肠杆菌是革兰氏阴性细菌，隶属于</w:t>
      </w:r>
      <w:proofErr w:type="gramStart"/>
      <w:r w:rsidRPr="0087100E">
        <w:rPr>
          <w:rFonts w:ascii="Times New Roman" w:eastAsia="宋体" w:hAnsi="Times New Roman" w:cs="Times New Roman" w:hint="eastAsia"/>
          <w:color w:val="843F0B" w:themeColor="accent2" w:themeShade="80"/>
          <w:sz w:val="24"/>
        </w:rPr>
        <w:t>变形菌门的</w:t>
      </w:r>
      <w:proofErr w:type="gramEnd"/>
      <w:r w:rsidRPr="0087100E">
        <w:rPr>
          <w:rFonts w:ascii="Times New Roman" w:eastAsia="宋体" w:hAnsi="Times New Roman" w:cs="Times New Roman" w:hint="eastAsia"/>
          <w:color w:val="843F0B" w:themeColor="accent2" w:themeShade="80"/>
          <w:sz w:val="24"/>
        </w:rPr>
        <w:t>伽马变形菌纲。</w:t>
      </w:r>
      <w:r w:rsidR="00445686" w:rsidRPr="00445686">
        <w:rPr>
          <w:rFonts w:ascii="Times New Roman" w:eastAsia="宋体" w:hAnsi="Times New Roman" w:cs="Times New Roman" w:hint="eastAsia"/>
          <w:color w:val="843F0B" w:themeColor="accent2" w:themeShade="80"/>
          <w:sz w:val="24"/>
        </w:rPr>
        <w:t>这种细菌在自然环境中广泛存在，尤其是在水体和土壤中。阿氏肠杆菌在水产养殖中是一个重要的病原体，能够引起鱼类的多种疾病</w:t>
      </w:r>
      <w:r w:rsidR="00D1163E">
        <w:rPr>
          <w:rFonts w:ascii="Times New Roman" w:eastAsia="宋体" w:hAnsi="Times New Roman" w:cs="Times New Roman" w:hint="eastAsia"/>
          <w:color w:val="843F0B" w:themeColor="accent2" w:themeShade="80"/>
          <w:sz w:val="24"/>
        </w:rPr>
        <w:t>，</w:t>
      </w:r>
      <w:r w:rsidR="00445686" w:rsidRPr="00445686">
        <w:rPr>
          <w:rFonts w:ascii="Times New Roman" w:eastAsia="宋体" w:hAnsi="Times New Roman" w:cs="Times New Roman" w:hint="eastAsia"/>
          <w:color w:val="843F0B" w:themeColor="accent2" w:themeShade="80"/>
          <w:sz w:val="24"/>
        </w:rPr>
        <w:t>如败血症、皮肤溃疡和出血性疾病</w:t>
      </w:r>
      <w:r w:rsidR="00D1163E">
        <w:rPr>
          <w:rFonts w:ascii="Times New Roman" w:eastAsia="宋体" w:hAnsi="Times New Roman" w:cs="Times New Roman" w:hint="eastAsia"/>
          <w:color w:val="843F0B" w:themeColor="accent2" w:themeShade="80"/>
          <w:sz w:val="24"/>
        </w:rPr>
        <w:t>，</w:t>
      </w:r>
      <w:r w:rsidR="00445686" w:rsidRPr="00445686">
        <w:rPr>
          <w:rFonts w:ascii="Times New Roman" w:eastAsia="宋体" w:hAnsi="Times New Roman" w:cs="Times New Roman" w:hint="eastAsia"/>
          <w:color w:val="843F0B" w:themeColor="accent2" w:themeShade="80"/>
          <w:sz w:val="24"/>
        </w:rPr>
        <w:t>对养殖业造成经济损失。它还能通过食物链传播给人类，可能引起食源性疾病。</w:t>
      </w:r>
      <w:r w:rsidRPr="0087100E">
        <w:rPr>
          <w:rFonts w:ascii="Times New Roman" w:eastAsia="宋体" w:hAnsi="Times New Roman" w:cs="Times New Roman" w:hint="eastAsia"/>
          <w:color w:val="843F0B" w:themeColor="accent2" w:themeShade="80"/>
          <w:sz w:val="24"/>
        </w:rPr>
        <w:t>1986</w:t>
      </w:r>
      <w:r w:rsidRPr="0087100E">
        <w:rPr>
          <w:rFonts w:ascii="Times New Roman" w:eastAsia="宋体" w:hAnsi="Times New Roman" w:cs="Times New Roman" w:hint="eastAsia"/>
          <w:color w:val="843F0B" w:themeColor="accent2" w:themeShade="80"/>
          <w:sz w:val="24"/>
        </w:rPr>
        <w:t>年，</w:t>
      </w:r>
      <w:r w:rsidRPr="0087100E">
        <w:rPr>
          <w:rFonts w:ascii="Times New Roman" w:eastAsia="宋体" w:hAnsi="Times New Roman" w:cs="Times New Roman" w:hint="eastAsia"/>
          <w:color w:val="843F0B" w:themeColor="accent2" w:themeShade="80"/>
          <w:sz w:val="24"/>
        </w:rPr>
        <w:t>Farmer</w:t>
      </w:r>
      <w:r w:rsidRPr="0087100E">
        <w:rPr>
          <w:rFonts w:ascii="Times New Roman" w:eastAsia="宋体" w:hAnsi="Times New Roman" w:cs="Times New Roman" w:hint="eastAsia"/>
          <w:color w:val="843F0B" w:themeColor="accent2" w:themeShade="80"/>
          <w:sz w:val="24"/>
        </w:rPr>
        <w:t>等人在研究一种新型的肠杆菌群时首次描述了阿氏肠杆菌，并将其从原来的“</w:t>
      </w:r>
      <w:r w:rsidRPr="0087100E">
        <w:rPr>
          <w:rFonts w:ascii="Times New Roman" w:eastAsia="宋体" w:hAnsi="Times New Roman" w:cs="Times New Roman" w:hint="eastAsia"/>
          <w:color w:val="843F0B" w:themeColor="accent2" w:themeShade="80"/>
          <w:sz w:val="24"/>
        </w:rPr>
        <w:t>Enteric Group 17</w:t>
      </w:r>
      <w:r w:rsidRPr="0087100E">
        <w:rPr>
          <w:rFonts w:ascii="Times New Roman" w:eastAsia="宋体" w:hAnsi="Times New Roman" w:cs="Times New Roman" w:hint="eastAsia"/>
          <w:color w:val="843F0B" w:themeColor="accent2" w:themeShade="80"/>
          <w:sz w:val="24"/>
        </w:rPr>
        <w:t>”分离出来，命名为</w:t>
      </w:r>
      <w:r w:rsidRPr="005A6992">
        <w:rPr>
          <w:rFonts w:ascii="Times New Roman" w:eastAsia="宋体" w:hAnsi="Times New Roman" w:cs="Times New Roman" w:hint="eastAsia"/>
          <w:i/>
          <w:iCs/>
          <w:color w:val="843F0B" w:themeColor="accent2" w:themeShade="80"/>
          <w:sz w:val="24"/>
        </w:rPr>
        <w:t xml:space="preserve">Enterobacter </w:t>
      </w:r>
      <w:proofErr w:type="spellStart"/>
      <w:r w:rsidRPr="005A6992">
        <w:rPr>
          <w:rFonts w:ascii="Times New Roman" w:eastAsia="宋体" w:hAnsi="Times New Roman" w:cs="Times New Roman" w:hint="eastAsia"/>
          <w:i/>
          <w:iCs/>
          <w:color w:val="843F0B" w:themeColor="accent2" w:themeShade="80"/>
          <w:sz w:val="24"/>
        </w:rPr>
        <w:t>asburiae</w:t>
      </w:r>
      <w:proofErr w:type="spellEnd"/>
      <w:r w:rsidRPr="0087100E">
        <w:rPr>
          <w:rFonts w:ascii="Times New Roman" w:eastAsia="宋体" w:hAnsi="Times New Roman" w:cs="Times New Roman" w:hint="eastAsia"/>
          <w:color w:val="843F0B" w:themeColor="accent2" w:themeShade="80"/>
          <w:sz w:val="24"/>
        </w:rPr>
        <w:t>。这一发现填补了肠杆菌科中一类特定细菌的空白，并开启了对其生物学特性及其在自</w:t>
      </w:r>
      <w:r w:rsidR="00E92CA9" w:rsidRPr="00E92CA9">
        <w:rPr>
          <w:rFonts w:ascii="Times New Roman" w:eastAsia="宋体" w:hAnsi="Times New Roman" w:cs="Times New Roman" w:hint="eastAsia"/>
          <w:color w:val="843F0B" w:themeColor="accent2" w:themeShade="80"/>
          <w:sz w:val="24"/>
        </w:rPr>
        <w:t>然界中作用的进一步研究</w:t>
      </w:r>
      <w:r w:rsidR="00CA6E4A" w:rsidRPr="00E92CA9">
        <w:rPr>
          <w:rFonts w:ascii="Times New Roman" w:eastAsia="宋体" w:hAnsi="Times New Roman" w:cs="Times New Roman"/>
          <w:color w:val="843F0B" w:themeColor="accent2" w:themeShade="80"/>
          <w:sz w:val="24"/>
        </w:rPr>
        <w:fldChar w:fldCharType="begin">
          <w:fldData xml:space="preserve">PEVuZE5vdGU+PENpdGU+PEF1dGhvcj5CcmVubmVyPC9BdXRob3I+PFllYXI+MTk4NjwvWWVhcj48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</w:fldData>
        </w:fldChar>
      </w:r>
      <w:r w:rsidR="00CA6E4A" w:rsidRPr="00E92CA9">
        <w:rPr>
          <w:rFonts w:ascii="Times New Roman" w:eastAsia="宋体" w:hAnsi="Times New Roman" w:cs="Times New Roman"/>
          <w:color w:val="843F0B" w:themeColor="accent2" w:themeShade="80"/>
          <w:sz w:val="24"/>
        </w:rPr>
        <w:instrText xml:space="preserve"> ADDIN EN.CITE </w:instrText>
      </w:r>
      <w:r w:rsidR="00CA6E4A" w:rsidRPr="00E92CA9">
        <w:rPr>
          <w:rFonts w:ascii="Times New Roman" w:eastAsia="宋体" w:hAnsi="Times New Roman" w:cs="Times New Roman"/>
          <w:color w:val="843F0B" w:themeColor="accent2" w:themeShade="80"/>
          <w:sz w:val="24"/>
        </w:rPr>
        <w:fldChar w:fldCharType="begin">
          <w:fldData xml:space="preserve">PEVuZE5vdGU+PENpdGU+PEF1dGhvcj5CcmVubmVyPC9BdXRob3I+PFllYXI+MTk4NjwvWWVhcj48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</w:fldData>
        </w:fldChar>
      </w:r>
      <w:r w:rsidR="00CA6E4A" w:rsidRPr="00E92CA9">
        <w:rPr>
          <w:rFonts w:ascii="Times New Roman" w:eastAsia="宋体" w:hAnsi="Times New Roman" w:cs="Times New Roman"/>
          <w:color w:val="843F0B" w:themeColor="accent2" w:themeShade="80"/>
          <w:sz w:val="24"/>
        </w:rPr>
        <w:instrText xml:space="preserve"> ADDIN EN.CITE.DATA </w:instrText>
      </w:r>
      <w:r w:rsidR="00CA6E4A" w:rsidRPr="00E92CA9">
        <w:rPr>
          <w:rFonts w:ascii="Times New Roman" w:eastAsia="宋体" w:hAnsi="Times New Roman" w:cs="Times New Roman"/>
          <w:color w:val="843F0B" w:themeColor="accent2" w:themeShade="80"/>
          <w:sz w:val="24"/>
        </w:rPr>
      </w:r>
      <w:r w:rsidR="00CA6E4A" w:rsidRPr="00E92CA9">
        <w:rPr>
          <w:rFonts w:ascii="Times New Roman" w:eastAsia="宋体" w:hAnsi="Times New Roman" w:cs="Times New Roman"/>
          <w:color w:val="843F0B" w:themeColor="accent2" w:themeShade="80"/>
          <w:sz w:val="24"/>
        </w:rPr>
        <w:fldChar w:fldCharType="end"/>
      </w:r>
      <w:r w:rsidR="00CA6E4A" w:rsidRPr="00E92CA9">
        <w:rPr>
          <w:rFonts w:ascii="Times New Roman" w:eastAsia="宋体" w:hAnsi="Times New Roman" w:cs="Times New Roman"/>
          <w:color w:val="843F0B" w:themeColor="accent2" w:themeShade="80"/>
          <w:sz w:val="24"/>
        </w:rPr>
      </w:r>
      <w:r w:rsidR="00CA6E4A" w:rsidRPr="00E92CA9">
        <w:rPr>
          <w:rFonts w:ascii="Times New Roman" w:eastAsia="宋体" w:hAnsi="Times New Roman" w:cs="Times New Roman"/>
          <w:color w:val="843F0B" w:themeColor="accent2" w:themeShade="80"/>
          <w:sz w:val="24"/>
        </w:rPr>
        <w:fldChar w:fldCharType="separate"/>
      </w:r>
      <w:r w:rsidR="00CA6E4A" w:rsidRPr="00E92CA9">
        <w:rPr>
          <w:rFonts w:ascii="Times New Roman" w:eastAsia="宋体" w:hAnsi="Times New Roman" w:cs="Times New Roman"/>
          <w:noProof/>
          <w:color w:val="843F0B" w:themeColor="accent2" w:themeShade="80"/>
          <w:sz w:val="24"/>
          <w:vertAlign w:val="superscript"/>
        </w:rPr>
        <w:t>[1]</w:t>
      </w:r>
      <w:r w:rsidR="00CA6E4A" w:rsidRPr="00E92CA9">
        <w:rPr>
          <w:rFonts w:ascii="Times New Roman" w:eastAsia="宋体" w:hAnsi="Times New Roman" w:cs="Times New Roman"/>
          <w:color w:val="843F0B" w:themeColor="accent2" w:themeShade="80"/>
          <w:sz w:val="24"/>
        </w:rPr>
        <w:fldChar w:fldCharType="end"/>
      </w:r>
      <w:r w:rsidR="00E92CA9">
        <w:rPr>
          <w:rFonts w:ascii="Times New Roman" w:eastAsia="宋体" w:hAnsi="Times New Roman" w:cs="Times New Roman" w:hint="eastAsia"/>
          <w:color w:val="843F0B" w:themeColor="accent2" w:themeShade="80"/>
          <w:sz w:val="24"/>
        </w:rPr>
        <w:t>。</w:t>
      </w:r>
    </w:p>
    <w:p w14:paraId="1C278665" w14:textId="77777777" w:rsidR="00DE5244" w:rsidRPr="001448FF" w:rsidRDefault="00DE5244" w:rsidP="001448FF">
      <w:pPr>
        <w:pStyle w:val="af3"/>
        <w:spacing w:beforeLines="50" w:before="156" w:beforeAutospacing="0" w:after="0" w:afterAutospacing="0"/>
        <w:rPr>
          <w:sz w:val="24"/>
          <w:szCs w:val="24"/>
        </w:rPr>
      </w:pPr>
      <w:r w:rsidRPr="001448FF">
        <w:rPr>
          <w:sz w:val="24"/>
          <w:szCs w:val="24"/>
        </w:rPr>
        <w:t xml:space="preserve">1.1 </w:t>
      </w:r>
      <w:r w:rsidRPr="001448FF">
        <w:rPr>
          <w:sz w:val="24"/>
          <w:szCs w:val="24"/>
        </w:rPr>
        <w:t>生物学特性</w:t>
      </w:r>
    </w:p>
    <w:p w14:paraId="5AE9E046" w14:textId="1BC55E2B" w:rsidR="00DE5244" w:rsidRPr="001448FF" w:rsidRDefault="00DE5244" w:rsidP="00C71950">
      <w:pPr>
        <w:pStyle w:val="af3"/>
        <w:spacing w:before="0" w:beforeAutospacing="0" w:after="0" w:afterAutospacing="0"/>
        <w:rPr>
          <w:sz w:val="24"/>
          <w:szCs w:val="24"/>
        </w:rPr>
      </w:pPr>
      <w:r w:rsidRPr="001448FF">
        <w:rPr>
          <w:sz w:val="24"/>
          <w:szCs w:val="24"/>
        </w:rPr>
        <w:t xml:space="preserve">1.1.1 </w:t>
      </w:r>
      <w:r w:rsidRPr="001448FF">
        <w:rPr>
          <w:sz w:val="24"/>
          <w:szCs w:val="24"/>
        </w:rPr>
        <w:t>培养特征</w:t>
      </w:r>
    </w:p>
    <w:p w14:paraId="77A1863E" w14:textId="76BEA384" w:rsidR="00DE5244" w:rsidRPr="00E41B3E" w:rsidRDefault="00DE5244" w:rsidP="00965213">
      <w:pPr>
        <w:spacing w:line="360" w:lineRule="exact"/>
        <w:ind w:firstLineChars="200" w:firstLine="480"/>
        <w:rPr>
          <w:rFonts w:ascii="Times New Roman" w:eastAsia="宋体" w:hAnsi="Times New Roman"/>
          <w:sz w:val="24"/>
        </w:rPr>
      </w:pPr>
      <w:r w:rsidRPr="00E41B3E">
        <w:rPr>
          <w:rFonts w:ascii="Times New Roman" w:eastAsia="宋体" w:hAnsi="Times New Roman" w:hint="eastAsia"/>
          <w:sz w:val="24"/>
        </w:rPr>
        <w:t>阿氏肠杆菌可以在多种实验室培养基</w:t>
      </w:r>
      <w:r w:rsidR="00E41B3E">
        <w:rPr>
          <w:rFonts w:ascii="Times New Roman" w:eastAsia="宋体" w:hAnsi="Times New Roman"/>
          <w:sz w:val="24"/>
        </w:rPr>
        <w:fldChar w:fldCharType="begin">
          <w:fldData xml:space="preserve">PEVuZE5vdGU+PENpdGU+PEF1dGhvcj5NYXJkYW5laDwvQXV0aG9yPjxZZWFyPjIwMTY8L1llYXI+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</w:fldData>
        </w:fldChar>
      </w:r>
      <w:r w:rsidR="00E41B3E">
        <w:rPr>
          <w:rFonts w:ascii="Times New Roman" w:eastAsia="宋体" w:hAnsi="Times New Roman"/>
          <w:sz w:val="24"/>
        </w:rPr>
        <w:instrText xml:space="preserve"> ADDIN EN.CITE </w:instrText>
      </w:r>
      <w:r w:rsidR="00E41B3E">
        <w:rPr>
          <w:rFonts w:ascii="Times New Roman" w:eastAsia="宋体" w:hAnsi="Times New Roman"/>
          <w:sz w:val="24"/>
        </w:rPr>
        <w:fldChar w:fldCharType="begin">
          <w:fldData xml:space="preserve">PEVuZE5vdGU+PENpdGU+PEF1dGhvcj5NYXJkYW5laDwvQXV0aG9yPjxZZWFyPjIwMTY8L1llYXI+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</w:fldData>
        </w:fldChar>
      </w:r>
      <w:r w:rsidR="00E41B3E">
        <w:rPr>
          <w:rFonts w:ascii="Times New Roman" w:eastAsia="宋体" w:hAnsi="Times New Roman"/>
          <w:sz w:val="24"/>
        </w:rPr>
        <w:instrText xml:space="preserve"> ADDIN EN.CITE.DATA </w:instrText>
      </w:r>
      <w:r w:rsidR="00E41B3E">
        <w:rPr>
          <w:rFonts w:ascii="Times New Roman" w:eastAsia="宋体" w:hAnsi="Times New Roman"/>
          <w:sz w:val="24"/>
        </w:rPr>
      </w:r>
      <w:r w:rsidR="00E41B3E">
        <w:rPr>
          <w:rFonts w:ascii="Times New Roman" w:eastAsia="宋体" w:hAnsi="Times New Roman"/>
          <w:sz w:val="24"/>
        </w:rPr>
        <w:fldChar w:fldCharType="end"/>
      </w:r>
      <w:r w:rsidR="00E41B3E">
        <w:rPr>
          <w:rFonts w:ascii="Times New Roman" w:eastAsia="宋体" w:hAnsi="Times New Roman"/>
          <w:sz w:val="24"/>
        </w:rPr>
      </w:r>
      <w:r w:rsidR="00E41B3E">
        <w:rPr>
          <w:rFonts w:ascii="Times New Roman" w:eastAsia="宋体" w:hAnsi="Times New Roman"/>
          <w:sz w:val="24"/>
        </w:rPr>
        <w:fldChar w:fldCharType="separate"/>
      </w:r>
      <w:r w:rsidR="00E41B3E" w:rsidRPr="00E41B3E">
        <w:rPr>
          <w:rFonts w:ascii="Times New Roman" w:eastAsia="宋体" w:hAnsi="Times New Roman"/>
          <w:noProof/>
          <w:sz w:val="24"/>
          <w:vertAlign w:val="superscript"/>
        </w:rPr>
        <w:t>[2]</w:t>
      </w:r>
      <w:r w:rsidR="00E41B3E">
        <w:rPr>
          <w:rFonts w:ascii="Times New Roman" w:eastAsia="宋体" w:hAnsi="Times New Roman"/>
          <w:sz w:val="24"/>
        </w:rPr>
        <w:fldChar w:fldCharType="end"/>
      </w:r>
      <w:r w:rsidRPr="00E41B3E">
        <w:rPr>
          <w:rFonts w:ascii="Times New Roman" w:eastAsia="宋体" w:hAnsi="Times New Roman" w:hint="eastAsia"/>
          <w:sz w:val="24"/>
        </w:rPr>
        <w:t>上生长，</w:t>
      </w:r>
      <w:r w:rsidR="00965213" w:rsidRPr="00E41B3E">
        <w:rPr>
          <w:rFonts w:ascii="Times New Roman" w:eastAsia="宋体" w:hAnsi="Times New Roman"/>
          <w:sz w:val="24"/>
        </w:rPr>
        <w:t>阿氏肠杆菌在麦康凯琼脂培养基上形成粉红色菌落</w:t>
      </w:r>
      <w:r w:rsidR="00E92CA9">
        <w:rPr>
          <w:rFonts w:ascii="Times New Roman" w:eastAsia="宋体" w:hAnsi="Times New Roman" w:hint="eastAsia"/>
          <w:sz w:val="24"/>
        </w:rPr>
        <w:t>（图</w:t>
      </w:r>
      <w:r w:rsidR="00E92CA9">
        <w:rPr>
          <w:rFonts w:ascii="Times New Roman" w:eastAsia="宋体" w:hAnsi="Times New Roman" w:hint="eastAsia"/>
          <w:sz w:val="24"/>
        </w:rPr>
        <w:t>1</w:t>
      </w:r>
      <w:r w:rsidR="00E92CA9">
        <w:rPr>
          <w:rFonts w:ascii="Times New Roman" w:eastAsia="宋体" w:hAnsi="Times New Roman" w:hint="eastAsia"/>
          <w:sz w:val="24"/>
        </w:rPr>
        <w:t>）</w:t>
      </w:r>
      <w:r w:rsidR="00965213">
        <w:rPr>
          <w:rFonts w:ascii="Times New Roman" w:eastAsia="宋体" w:hAnsi="Times New Roman" w:hint="eastAsia"/>
          <w:sz w:val="24"/>
        </w:rPr>
        <w:t>；在</w:t>
      </w:r>
      <w:r w:rsidR="00965213" w:rsidRPr="00E41B3E">
        <w:rPr>
          <w:rFonts w:ascii="Times New Roman" w:eastAsia="宋体" w:hAnsi="Times New Roman"/>
          <w:sz w:val="24"/>
        </w:rPr>
        <w:t>血琼脂培养基上通常形成无溶血现象的灰白色菌落</w:t>
      </w:r>
      <w:r w:rsidR="00965213">
        <w:rPr>
          <w:rFonts w:ascii="Times New Roman" w:eastAsia="宋体" w:hAnsi="Times New Roman" w:hint="eastAsia"/>
          <w:sz w:val="24"/>
        </w:rPr>
        <w:t>；在</w:t>
      </w:r>
      <w:r w:rsidR="00965213" w:rsidRPr="00E41B3E">
        <w:rPr>
          <w:rFonts w:ascii="Times New Roman" w:eastAsia="宋体" w:hAnsi="Times New Roman"/>
          <w:sz w:val="24"/>
        </w:rPr>
        <w:t>伊红美蓝琼脂上形成深紫色到黑色的菌落，有时伴有金属光泽</w:t>
      </w:r>
      <w:r w:rsidR="00796264">
        <w:rPr>
          <w:rFonts w:ascii="Times New Roman" w:eastAsia="宋体" w:hAnsi="Times New Roman" w:hint="eastAsia"/>
          <w:sz w:val="24"/>
        </w:rPr>
        <w:t>。</w:t>
      </w:r>
    </w:p>
    <w:p w14:paraId="067CE2EF" w14:textId="38048478" w:rsidR="00DE5244" w:rsidRDefault="00DE5244" w:rsidP="00D47422">
      <w:pPr>
        <w:spacing w:line="360" w:lineRule="exact"/>
        <w:ind w:firstLineChars="200" w:firstLine="480"/>
        <w:rPr>
          <w:rFonts w:ascii="Times New Roman" w:eastAsia="宋体" w:hAnsi="Times New Roman"/>
          <w:sz w:val="24"/>
        </w:rPr>
      </w:pPr>
      <w:r w:rsidRPr="00E41B3E">
        <w:rPr>
          <w:rFonts w:ascii="Times New Roman" w:eastAsia="宋体" w:hAnsi="Times New Roman" w:hint="eastAsia"/>
          <w:sz w:val="24"/>
        </w:rPr>
        <w:t>阿氏肠杆菌在温度范围广泛的条件下生长良好，</w:t>
      </w:r>
      <w:proofErr w:type="gramStart"/>
      <w:r w:rsidRPr="00E41B3E">
        <w:rPr>
          <w:rFonts w:ascii="Times New Roman" w:eastAsia="宋体" w:hAnsi="Times New Roman" w:hint="eastAsia"/>
          <w:sz w:val="24"/>
        </w:rPr>
        <w:t>最</w:t>
      </w:r>
      <w:proofErr w:type="gramEnd"/>
      <w:r w:rsidRPr="00E41B3E">
        <w:rPr>
          <w:rFonts w:ascii="Times New Roman" w:eastAsia="宋体" w:hAnsi="Times New Roman" w:hint="eastAsia"/>
          <w:sz w:val="24"/>
        </w:rPr>
        <w:t>适生长温度为</w:t>
      </w:r>
      <w:r w:rsidRPr="00E41B3E">
        <w:rPr>
          <w:rFonts w:ascii="Times New Roman" w:eastAsia="宋体" w:hAnsi="Times New Roman"/>
          <w:sz w:val="24"/>
        </w:rPr>
        <w:t>25°C</w:t>
      </w:r>
      <w:r w:rsidRPr="00E41B3E">
        <w:rPr>
          <w:rFonts w:ascii="Times New Roman" w:eastAsia="宋体" w:hAnsi="Times New Roman"/>
          <w:sz w:val="24"/>
        </w:rPr>
        <w:t>至</w:t>
      </w:r>
      <w:r w:rsidRPr="00E41B3E">
        <w:rPr>
          <w:rFonts w:ascii="Times New Roman" w:eastAsia="宋体" w:hAnsi="Times New Roman"/>
          <w:sz w:val="24"/>
        </w:rPr>
        <w:t>37°C</w:t>
      </w:r>
      <w:r w:rsidRPr="00E41B3E">
        <w:rPr>
          <w:rFonts w:ascii="Times New Roman" w:eastAsia="宋体" w:hAnsi="Times New Roman"/>
          <w:sz w:val="24"/>
        </w:rPr>
        <w:t>。这种温度范围涵盖了许多自然环境和人体环境的温度，使得该菌能够在不同的宿主和环境中存活。作为一种兼性厌氧菌，阿氏肠杆菌能够在有氧和无氧条件下生长，这进一步增强了其在多种环境中的生存能力。</w:t>
      </w:r>
    </w:p>
    <w:p w14:paraId="2258CA45" w14:textId="45E9C709" w:rsidR="00E92CA9" w:rsidRDefault="00E92CA9" w:rsidP="00E92CA9">
      <w:pPr>
        <w:jc w:val="center"/>
        <w:rPr>
          <w:rFonts w:ascii="Times New Roman" w:eastAsia="宋体" w:hAnsi="Times New Roman"/>
          <w:sz w:val="24"/>
        </w:rPr>
      </w:pPr>
      <w:r>
        <w:rPr>
          <w:rFonts w:ascii="Times New Roman" w:eastAsia="宋体" w:hAnsi="Times New Roman" w:hint="eastAsia"/>
          <w:noProof/>
          <w:sz w:val="24"/>
        </w:rPr>
        <w:drawing>
          <wp:inline distT="0" distB="0" distL="0" distR="0" wp14:anchorId="22C0559D" wp14:editId="4A7BCC24">
            <wp:extent cx="3206750" cy="2157128"/>
            <wp:effectExtent l="0" t="0" r="0" b="0"/>
            <wp:docPr id="14621992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368" cy="2161580"/>
                    </a:xfrm>
                    <a:prstGeom prst="rect">
                      <a:avLst/>
                    </a:prstGeom>
                    <a:noFill/>
                    <a:ln>
                      <a:noFill/>
                    </a:ln>
                  </pic:spPr>
                </pic:pic>
              </a:graphicData>
            </a:graphic>
          </wp:inline>
        </w:drawing>
      </w:r>
    </w:p>
    <w:p w14:paraId="38936503" w14:textId="03248FDE" w:rsidR="00E92CA9" w:rsidRPr="00E92CA9" w:rsidRDefault="00E92CA9" w:rsidP="00E92CA9">
      <w:pPr>
        <w:jc w:val="center"/>
        <w:rPr>
          <w:rFonts w:ascii="Times New Roman" w:eastAsia="宋体" w:hAnsi="Times New Roman"/>
          <w:szCs w:val="21"/>
        </w:rPr>
      </w:pPr>
      <w:r w:rsidRPr="00E92CA9">
        <w:rPr>
          <w:rFonts w:ascii="Times New Roman" w:eastAsia="宋体" w:hAnsi="Times New Roman" w:hint="eastAsia"/>
          <w:szCs w:val="21"/>
        </w:rPr>
        <w:t>图</w:t>
      </w:r>
      <w:r w:rsidRPr="00E92CA9">
        <w:rPr>
          <w:rFonts w:ascii="Times New Roman" w:eastAsia="宋体" w:hAnsi="Times New Roman"/>
          <w:szCs w:val="21"/>
        </w:rPr>
        <w:t>1</w:t>
      </w:r>
      <w:r w:rsidRPr="00E92CA9">
        <w:rPr>
          <w:rFonts w:ascii="Times New Roman" w:eastAsia="宋体" w:hAnsi="Times New Roman" w:hint="eastAsia"/>
          <w:szCs w:val="21"/>
        </w:rPr>
        <w:t xml:space="preserve"> </w:t>
      </w:r>
      <w:r w:rsidRPr="00E92CA9">
        <w:rPr>
          <w:rFonts w:ascii="Times New Roman" w:eastAsia="宋体" w:hAnsi="Times New Roman"/>
          <w:szCs w:val="21"/>
        </w:rPr>
        <w:t>阿氏肠杆菌在麦康凯琼脂培养基</w:t>
      </w:r>
      <w:r w:rsidRPr="00E92CA9">
        <w:rPr>
          <w:rFonts w:ascii="Times New Roman" w:eastAsia="宋体" w:hAnsi="Times New Roman" w:hint="eastAsia"/>
          <w:szCs w:val="21"/>
        </w:rPr>
        <w:t>上的菌落形态</w:t>
      </w:r>
    </w:p>
    <w:p w14:paraId="189C5D1F" w14:textId="1A6594D0" w:rsidR="00DE5244" w:rsidRPr="001448FF" w:rsidRDefault="00DE5244" w:rsidP="00C71950">
      <w:pPr>
        <w:pStyle w:val="af3"/>
        <w:spacing w:before="0" w:beforeAutospacing="0" w:after="0" w:afterAutospacing="0"/>
        <w:rPr>
          <w:sz w:val="24"/>
          <w:szCs w:val="24"/>
        </w:rPr>
      </w:pPr>
      <w:r w:rsidRPr="001448FF">
        <w:rPr>
          <w:sz w:val="24"/>
          <w:szCs w:val="24"/>
        </w:rPr>
        <w:t xml:space="preserve">1.1.2 </w:t>
      </w:r>
      <w:r w:rsidRPr="001448FF">
        <w:rPr>
          <w:sz w:val="24"/>
          <w:szCs w:val="24"/>
        </w:rPr>
        <w:t>形态学特征</w:t>
      </w:r>
    </w:p>
    <w:p w14:paraId="1DF962BB" w14:textId="34E889E6" w:rsidR="00184768" w:rsidRDefault="00DE5244" w:rsidP="00D576B4">
      <w:pPr>
        <w:ind w:firstLineChars="200" w:firstLine="480"/>
        <w:rPr>
          <w:rFonts w:ascii="Times New Roman" w:eastAsia="宋体" w:hAnsi="Times New Roman"/>
          <w:sz w:val="24"/>
        </w:rPr>
      </w:pPr>
      <w:r w:rsidRPr="009A1187">
        <w:rPr>
          <w:rFonts w:ascii="Times New Roman" w:eastAsia="宋体" w:hAnsi="Times New Roman" w:hint="eastAsia"/>
          <w:sz w:val="24"/>
        </w:rPr>
        <w:t>阿氏肠杆菌在显微镜下呈现为短杆状细菌，革兰氏染色呈阴性，通常长度为</w:t>
      </w:r>
      <w:r w:rsidRPr="009A1187">
        <w:rPr>
          <w:rFonts w:ascii="Times New Roman" w:eastAsia="宋体" w:hAnsi="Times New Roman"/>
          <w:sz w:val="24"/>
        </w:rPr>
        <w:t>1-2</w:t>
      </w:r>
      <w:r w:rsidR="00390D9D">
        <w:rPr>
          <w:rFonts w:ascii="Times New Roman" w:eastAsia="宋体" w:hAnsi="Times New Roman" w:hint="eastAsia"/>
          <w:sz w:val="24"/>
        </w:rPr>
        <w:t xml:space="preserve"> </w:t>
      </w:r>
      <w:r w:rsidR="00390D9D">
        <w:rPr>
          <w:rFonts w:ascii="Times New Roman" w:eastAsia="宋体" w:hAnsi="Times New Roman" w:hint="eastAsia"/>
          <w:sz w:val="24"/>
        </w:rPr>
        <w:t>μ</w:t>
      </w:r>
      <w:r w:rsidR="00390D9D">
        <w:rPr>
          <w:rFonts w:ascii="Times New Roman" w:eastAsia="宋体" w:hAnsi="Times New Roman" w:hint="eastAsia"/>
          <w:sz w:val="24"/>
        </w:rPr>
        <w:t>m</w:t>
      </w:r>
      <w:r w:rsidRPr="009A1187">
        <w:rPr>
          <w:rFonts w:ascii="Times New Roman" w:eastAsia="宋体" w:hAnsi="Times New Roman"/>
          <w:sz w:val="24"/>
        </w:rPr>
        <w:t>，直径约为</w:t>
      </w:r>
      <w:r w:rsidRPr="009A1187">
        <w:rPr>
          <w:rFonts w:ascii="Times New Roman" w:eastAsia="宋体" w:hAnsi="Times New Roman"/>
          <w:sz w:val="24"/>
        </w:rPr>
        <w:t>0.5</w:t>
      </w:r>
      <w:r w:rsidR="00390D9D">
        <w:rPr>
          <w:rFonts w:ascii="Times New Roman" w:eastAsia="宋体" w:hAnsi="Times New Roman" w:hint="eastAsia"/>
          <w:sz w:val="24"/>
        </w:rPr>
        <w:t xml:space="preserve"> </w:t>
      </w:r>
      <w:r w:rsidR="00390D9D">
        <w:rPr>
          <w:rFonts w:ascii="Times New Roman" w:eastAsia="宋体" w:hAnsi="Times New Roman" w:hint="eastAsia"/>
          <w:sz w:val="24"/>
        </w:rPr>
        <w:t>μ</w:t>
      </w:r>
      <w:r w:rsidR="00390D9D">
        <w:rPr>
          <w:rFonts w:ascii="Times New Roman" w:eastAsia="宋体" w:hAnsi="Times New Roman" w:hint="eastAsia"/>
          <w:sz w:val="24"/>
        </w:rPr>
        <w:t>m</w:t>
      </w:r>
      <w:r w:rsidRPr="009A1187">
        <w:rPr>
          <w:rFonts w:ascii="Times New Roman" w:eastAsia="宋体" w:hAnsi="Times New Roman"/>
          <w:sz w:val="24"/>
        </w:rPr>
        <w:t>。其细胞周围分布有鞭毛，这赋予了它在液体环境</w:t>
      </w:r>
      <w:r w:rsidRPr="009A1187">
        <w:rPr>
          <w:rFonts w:ascii="Times New Roman" w:eastAsia="宋体" w:hAnsi="Times New Roman"/>
          <w:sz w:val="24"/>
        </w:rPr>
        <w:lastRenderedPageBreak/>
        <w:t>中的运动能力，帮助它在宿主组织中扩散和定植。阿氏肠杆菌不形成孢子，这意味着它在不利条件下的生存能力可能</w:t>
      </w:r>
      <w:r w:rsidRPr="00AA780D">
        <w:rPr>
          <w:rFonts w:ascii="Times New Roman" w:eastAsia="宋体" w:hAnsi="Times New Roman" w:cs="Times New Roman"/>
          <w:sz w:val="24"/>
        </w:rPr>
        <w:t>依赖于其他适应机制，如形成生物膜或进入静</w:t>
      </w:r>
      <w:proofErr w:type="gramStart"/>
      <w:r w:rsidRPr="00AA780D">
        <w:rPr>
          <w:rFonts w:ascii="Times New Roman" w:eastAsia="宋体" w:hAnsi="Times New Roman" w:cs="Times New Roman"/>
          <w:sz w:val="24"/>
        </w:rPr>
        <w:t>息</w:t>
      </w:r>
      <w:proofErr w:type="gramEnd"/>
      <w:r w:rsidRPr="00AA780D">
        <w:rPr>
          <w:rFonts w:ascii="Times New Roman" w:eastAsia="宋体" w:hAnsi="Times New Roman" w:cs="Times New Roman"/>
          <w:sz w:val="24"/>
        </w:rPr>
        <w:t>状态</w:t>
      </w:r>
      <w:r w:rsidR="004E6312" w:rsidRPr="00AA780D">
        <w:rPr>
          <w:rFonts w:ascii="Times New Roman" w:eastAsia="宋体" w:hAnsi="Times New Roman" w:cs="Times New Roman"/>
          <w:sz w:val="24"/>
        </w:rPr>
        <w:fldChar w:fldCharType="begin">
          <w:fldData xml:space="preserve">PEVuZE5vdGU+PENpdGU+PEF1dGhvcj5MYXU8L0F1dGhvcj48WWVhcj4yMDE0PC9ZZWFyPjxSZWNO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</w:fldData>
        </w:fldChar>
      </w:r>
      <w:r w:rsidR="004E6312" w:rsidRPr="00AA780D">
        <w:rPr>
          <w:rFonts w:ascii="Times New Roman" w:eastAsia="宋体" w:hAnsi="Times New Roman" w:cs="Times New Roman"/>
          <w:sz w:val="24"/>
        </w:rPr>
        <w:instrText xml:space="preserve"> ADDIN EN.CITE </w:instrText>
      </w:r>
      <w:r w:rsidR="004E6312" w:rsidRPr="00AA780D">
        <w:rPr>
          <w:rFonts w:ascii="Times New Roman" w:eastAsia="宋体" w:hAnsi="Times New Roman" w:cs="Times New Roman"/>
          <w:sz w:val="24"/>
        </w:rPr>
        <w:fldChar w:fldCharType="begin">
          <w:fldData xml:space="preserve">PEVuZE5vdGU+PENpdGU+PEF1dGhvcj5MYXU8L0F1dGhvcj48WWVhcj4yMDE0PC9ZZWFyPjxSZWNO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</w:fldData>
        </w:fldChar>
      </w:r>
      <w:r w:rsidR="004E6312" w:rsidRPr="00AA780D">
        <w:rPr>
          <w:rFonts w:ascii="Times New Roman" w:eastAsia="宋体" w:hAnsi="Times New Roman" w:cs="Times New Roman"/>
          <w:sz w:val="24"/>
        </w:rPr>
        <w:instrText xml:space="preserve"> ADDIN EN.CITE.DATA </w:instrText>
      </w:r>
      <w:r w:rsidR="004E6312" w:rsidRPr="00AA780D">
        <w:rPr>
          <w:rFonts w:ascii="Times New Roman" w:eastAsia="宋体" w:hAnsi="Times New Roman" w:cs="Times New Roman"/>
          <w:sz w:val="24"/>
        </w:rPr>
      </w:r>
      <w:r w:rsidR="004E6312" w:rsidRPr="00AA780D">
        <w:rPr>
          <w:rFonts w:ascii="Times New Roman" w:eastAsia="宋体" w:hAnsi="Times New Roman" w:cs="Times New Roman"/>
          <w:sz w:val="24"/>
        </w:rPr>
        <w:fldChar w:fldCharType="end"/>
      </w:r>
      <w:r w:rsidR="004E6312" w:rsidRPr="00AA780D">
        <w:rPr>
          <w:rFonts w:ascii="Times New Roman" w:eastAsia="宋体" w:hAnsi="Times New Roman" w:cs="Times New Roman"/>
          <w:sz w:val="24"/>
        </w:rPr>
      </w:r>
      <w:r w:rsidR="004E6312" w:rsidRPr="00AA780D">
        <w:rPr>
          <w:rFonts w:ascii="Times New Roman" w:eastAsia="宋体" w:hAnsi="Times New Roman" w:cs="Times New Roman"/>
          <w:sz w:val="24"/>
        </w:rPr>
        <w:fldChar w:fldCharType="separate"/>
      </w:r>
      <w:r w:rsidR="004E6312" w:rsidRPr="00AA780D">
        <w:rPr>
          <w:rFonts w:ascii="Times New Roman" w:eastAsia="宋体" w:hAnsi="Times New Roman" w:cs="Times New Roman"/>
          <w:noProof/>
          <w:sz w:val="24"/>
          <w:vertAlign w:val="superscript"/>
        </w:rPr>
        <w:t>[3]</w:t>
      </w:r>
      <w:r w:rsidR="004E6312" w:rsidRPr="00AA780D">
        <w:rPr>
          <w:rFonts w:ascii="Times New Roman" w:eastAsia="宋体" w:hAnsi="Times New Roman" w:cs="Times New Roman"/>
          <w:sz w:val="24"/>
        </w:rPr>
        <w:fldChar w:fldCharType="end"/>
      </w:r>
      <w:r w:rsidRPr="00AA780D">
        <w:rPr>
          <w:rFonts w:ascii="Times New Roman" w:eastAsia="宋体" w:hAnsi="Times New Roman" w:cs="Times New Roman"/>
          <w:sz w:val="24"/>
        </w:rPr>
        <w:t>。</w:t>
      </w:r>
      <w:r w:rsidR="00AA780D" w:rsidRPr="00AA780D">
        <w:rPr>
          <w:rFonts w:ascii="Times New Roman" w:eastAsia="宋体" w:hAnsi="Times New Roman" w:cs="Times New Roman"/>
          <w:sz w:val="24"/>
        </w:rPr>
        <w:t>阿氏肠杆菌在</w:t>
      </w:r>
      <w:r w:rsidR="00AA780D" w:rsidRPr="00AA780D">
        <w:rPr>
          <w:rFonts w:ascii="Times New Roman" w:hAnsi="Times New Roman" w:cs="Times New Roman"/>
          <w:sz w:val="24"/>
        </w:rPr>
        <w:t>光学显微镜和扫描电镜下形态特征见图</w:t>
      </w:r>
      <w:r w:rsidR="00AA780D" w:rsidRPr="00AA780D">
        <w:rPr>
          <w:rFonts w:ascii="Times New Roman" w:hAnsi="Times New Roman" w:cs="Times New Roman"/>
          <w:sz w:val="24"/>
        </w:rPr>
        <w:t>2</w:t>
      </w:r>
      <w:r w:rsidR="00AA780D" w:rsidRPr="00AA780D">
        <w:rPr>
          <w:rFonts w:ascii="Times New Roman" w:hAnsi="Times New Roman" w:cs="Times New Roman"/>
          <w:sz w:val="24"/>
        </w:rPr>
        <w:t>。</w:t>
      </w:r>
    </w:p>
    <w:p w14:paraId="4D53FD77" w14:textId="4F77FC0D" w:rsidR="00184768" w:rsidRDefault="00E92CA9" w:rsidP="000E5E62">
      <w:pPr>
        <w:jc w:val="center"/>
        <w:rPr>
          <w:rFonts w:ascii="Times New Roman" w:eastAsia="宋体" w:hAnsi="Times New Roman"/>
          <w:sz w:val="24"/>
        </w:rPr>
      </w:pPr>
      <w:r>
        <w:rPr>
          <w:rFonts w:ascii="Times New Roman" w:eastAsia="宋体" w:hAnsi="Times New Roman" w:hint="eastAsia"/>
          <w:noProof/>
          <w:sz w:val="24"/>
        </w:rPr>
        <w:drawing>
          <wp:inline distT="0" distB="0" distL="0" distR="0" wp14:anchorId="1EDE69C9" wp14:editId="3D0DA4CC">
            <wp:extent cx="5265420" cy="2255520"/>
            <wp:effectExtent l="0" t="0" r="0" b="0"/>
            <wp:docPr id="9378770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2255520"/>
                    </a:xfrm>
                    <a:prstGeom prst="rect">
                      <a:avLst/>
                    </a:prstGeom>
                    <a:noFill/>
                    <a:ln>
                      <a:noFill/>
                    </a:ln>
                  </pic:spPr>
                </pic:pic>
              </a:graphicData>
            </a:graphic>
          </wp:inline>
        </w:drawing>
      </w:r>
    </w:p>
    <w:p w14:paraId="2A813ED5" w14:textId="58515B2C" w:rsidR="001E154B" w:rsidRPr="005F410F" w:rsidRDefault="0033199C" w:rsidP="005F410F">
      <w:pPr>
        <w:pStyle w:val="af1"/>
        <w:ind w:firstLineChars="0" w:firstLine="0"/>
        <w:jc w:val="center"/>
      </w:pPr>
      <w:r w:rsidRPr="005F410F">
        <w:rPr>
          <w:rFonts w:hint="eastAsia"/>
        </w:rPr>
        <w:t>图</w:t>
      </w:r>
      <w:r w:rsidR="00E92CA9" w:rsidRPr="005F410F">
        <w:rPr>
          <w:rFonts w:hint="eastAsia"/>
        </w:rPr>
        <w:t>2</w:t>
      </w:r>
      <w:r w:rsidRPr="005F410F">
        <w:t xml:space="preserve"> </w:t>
      </w:r>
      <w:r w:rsidRPr="005F410F">
        <w:rPr>
          <w:rFonts w:hint="eastAsia"/>
        </w:rPr>
        <w:t>阿氏肠杆菌的形态学特征</w:t>
      </w:r>
    </w:p>
    <w:p w14:paraId="3427C0E0" w14:textId="665E1E4B" w:rsidR="00CD005F" w:rsidRPr="00E92CA9" w:rsidRDefault="00E92CA9" w:rsidP="005F410F">
      <w:pPr>
        <w:pStyle w:val="a4"/>
        <w:ind w:firstLine="0"/>
        <w:jc w:val="center"/>
      </w:pPr>
      <w:r w:rsidRPr="00E92CA9">
        <w:rPr>
          <w:rFonts w:hint="eastAsia"/>
        </w:rPr>
        <w:t>A</w:t>
      </w:r>
      <w:r w:rsidR="008E0543" w:rsidRPr="00E92CA9">
        <w:t xml:space="preserve"> </w:t>
      </w:r>
      <w:r w:rsidR="00492FCE" w:rsidRPr="00E92CA9">
        <w:rPr>
          <w:rFonts w:eastAsia="宋体" w:hint="eastAsia"/>
        </w:rPr>
        <w:t>阿氏肠杆菌</w:t>
      </w:r>
      <w:r w:rsidR="00492FCE" w:rsidRPr="00E92CA9">
        <w:rPr>
          <w:rFonts w:hint="eastAsia"/>
        </w:rPr>
        <w:t>在光学显微镜下的照片</w:t>
      </w:r>
      <w:r w:rsidR="00875938" w:rsidRPr="00E92CA9">
        <w:fldChar w:fldCharType="begin"/>
      </w:r>
      <w:r w:rsidR="00875938" w:rsidRPr="00E92CA9">
        <w:instrText xml:space="preserve"> ADDIN EN.CITE &lt;EndNote&gt;&lt;Cite&gt;&lt;Author&gt;Kämpfer&lt;/Author&gt;&lt;Year&gt;2015&lt;/Year&gt;&lt;RecNum&gt;14&lt;/RecNum&gt;&lt;DisplayText&gt;&lt;style face="superscript"&gt;[4]&lt;/style&gt;&lt;/DisplayText&gt;&lt;record&gt;&lt;rec-number&gt;14&lt;/rec-number&gt;&lt;foreign-keys&gt;&lt;key app="EN" db-id="xa50x2ppup5sr0esedsvf2wka0asx5fr9xap" timestamp="1723728208"&gt;14&lt;/key&gt;&lt;/foreign-keys&gt;&lt;ref-type name="Journal Article"&gt;17&lt;/ref-type&gt;&lt;contributors&gt;&lt;authors&gt;&lt;author&gt;Kämpfer, Peter&lt;/author&gt;&lt;author&gt;McInroy, John A.&lt;/author&gt;&lt;author&gt;Glaeser, Stefanie P.&lt;/author&gt;&lt;/authors&gt;&lt;/contributors&gt;&lt;titles&gt;&lt;title&gt;Enterobacter muelleri sp. nov., isolated from the rhizosphere of Zea mays&lt;/title&gt;&lt;secondary-title&gt;International Journal of Systematic and Evolutionary Microbiology&lt;/secondary-title&gt;&lt;/titles&gt;&lt;periodical&gt;&lt;full-title&gt;International Journal of Systematic and Evolutionary Microbiology&lt;/full-title&gt;&lt;/periodical&gt;&lt;pages&gt;4093-4099&lt;/pages&gt;&lt;volume&gt;65&lt;/volume&gt;&lt;number&gt;Pt_11&lt;/number&gt;&lt;dates&gt;&lt;year&gt;2015&lt;/year&gt;&lt;/dates&gt;&lt;isbn&gt;1466-5034&lt;/isbn&gt;&lt;urls&gt;&lt;related-urls&gt;&lt;url&gt;https://www.microbiologyresearch.org/content/journal/ijsem/10.1099/ijsem.0.000547&lt;/url&gt;&lt;/related-urls&gt;&lt;/urls&gt;&lt;electronic-resource-num&gt;https://doi.org/10.1099/ijsem.0.000547&lt;/electronic-resource-num&gt;&lt;/record&gt;&lt;/Cite&gt;&lt;/EndNote&gt;</w:instrText>
      </w:r>
      <w:r w:rsidR="00875938" w:rsidRPr="00E92CA9">
        <w:fldChar w:fldCharType="separate"/>
      </w:r>
      <w:r w:rsidR="00875938" w:rsidRPr="00E92CA9">
        <w:rPr>
          <w:noProof/>
          <w:vertAlign w:val="superscript"/>
        </w:rPr>
        <w:t>[4]</w:t>
      </w:r>
      <w:r w:rsidR="00875938" w:rsidRPr="00E92CA9">
        <w:fldChar w:fldCharType="end"/>
      </w:r>
      <w:r w:rsidRPr="00E92CA9">
        <w:rPr>
          <w:rFonts w:hint="eastAsia"/>
        </w:rPr>
        <w:t xml:space="preserve">  B</w:t>
      </w:r>
      <w:r w:rsidR="008E0543" w:rsidRPr="00E92CA9">
        <w:t xml:space="preserve"> </w:t>
      </w:r>
      <w:r w:rsidR="00492FCE" w:rsidRPr="00E92CA9">
        <w:rPr>
          <w:rFonts w:eastAsia="宋体" w:hint="eastAsia"/>
        </w:rPr>
        <w:t>阿氏肠杆菌</w:t>
      </w:r>
      <w:r w:rsidR="00492FCE" w:rsidRPr="00E92CA9">
        <w:rPr>
          <w:rFonts w:hint="eastAsia"/>
        </w:rPr>
        <w:t>在扫描电镜下的照片</w:t>
      </w:r>
      <w:r w:rsidR="00F8601A" w:rsidRPr="00E92CA9">
        <w:fldChar w:fldCharType="begin"/>
      </w:r>
      <w:r w:rsidR="00D16950" w:rsidRPr="00E92CA9">
        <w:instrText xml:space="preserve"> ADDIN EN.CITE &lt;EndNote&gt;&lt;Cite&gt;&lt;Author&gt;Zhu&lt;/Author&gt;&lt;Year&gt;2017&lt;/Year&gt;&lt;RecNum&gt;4&lt;/RecNum&gt;&lt;DisplayText&gt;&lt;style face="superscript"&gt;[5]&lt;/style&gt;&lt;/DisplayText&gt;&lt;record&gt;&lt;rec-number&gt;4&lt;/rec-number&gt;&lt;foreign-keys&gt;&lt;key app="EN" db-id="xa50x2ppup5sr0esedsvf2wka0asx5fr9xap" timestamp="1723645629"&gt;4&lt;/key&gt;&lt;/foreign-keys&gt;&lt;ref-type name="Journal Article"&gt;17&lt;/ref-type&gt;&lt;contributors&gt;&lt;authors&gt;&lt;author&gt;Zhu, Bo&lt;/author&gt;&lt;author&gt;Wang, Sai&lt;/author&gt;&lt;author&gt;Li, Ou&lt;/author&gt;&lt;author&gt;Hussain, Annam&lt;/author&gt;&lt;author&gt;Hussain, Abrar&lt;/author&gt;&lt;author&gt;Shen, Jian&lt;/author&gt;&lt;author&gt;Ibrahim, Muhammad&lt;/author&gt;&lt;/authors&gt;&lt;/contributors&gt;&lt;titles&gt;&lt;title&gt;High-quality genome sequence of human pathogen Enterobacter asburiae type strain 1497-78T&lt;/title&gt;&lt;secondary-title&gt;Journal of Global Antimicrobial Resistance&lt;/secondary-title&gt;&lt;/titles&gt;&lt;periodical&gt;&lt;full-title&gt;Journal of Global Antimicrobial Resistance&lt;/full-title&gt;&lt;/periodical&gt;&lt;pages&gt;104-105&lt;/pages&gt;&lt;volume&gt;8&lt;/volume&gt;&lt;keywords&gt;&lt;keyword&gt;Clinical strain&lt;/keyword&gt;&lt;keyword&gt;PacBio&lt;/keyword&gt;&lt;keyword&gt;Genomic island&lt;/keyword&gt;&lt;/keywords&gt;&lt;dates&gt;&lt;year&gt;2017&lt;/year&gt;&lt;pub-dates&gt;&lt;date&gt;2017/03/01/&lt;/date&gt;&lt;/pub-dates&gt;&lt;/dates&gt;&lt;isbn&gt;2213-7165&lt;/isbn&gt;&lt;urls&gt;&lt;related-urls&gt;&lt;url&gt;https://www.sciencedirect.com/science/article/pii/S2213716517300048&lt;/url&gt;&lt;/related-urls&gt;&lt;/urls&gt;&lt;electronic-resource-num&gt;https://doi.org/10.1016/j.jgar.2016.12.003&lt;/electronic-resource-num&gt;&lt;/record&gt;&lt;/Cite&gt;&lt;/EndNote&gt;</w:instrText>
      </w:r>
      <w:r w:rsidR="00F8601A" w:rsidRPr="00E92CA9">
        <w:fldChar w:fldCharType="separate"/>
      </w:r>
      <w:r w:rsidR="00D16950" w:rsidRPr="00E92CA9">
        <w:rPr>
          <w:noProof/>
          <w:vertAlign w:val="superscript"/>
        </w:rPr>
        <w:t>[5]</w:t>
      </w:r>
      <w:r w:rsidR="00F8601A" w:rsidRPr="00E92CA9">
        <w:fldChar w:fldCharType="end"/>
      </w:r>
    </w:p>
    <w:p w14:paraId="26D0BC85" w14:textId="669EF4AF" w:rsidR="00DE5244" w:rsidRPr="001448FF" w:rsidRDefault="00DE5244" w:rsidP="00C71950">
      <w:pPr>
        <w:pStyle w:val="af3"/>
        <w:spacing w:before="0" w:beforeAutospacing="0" w:after="0" w:afterAutospacing="0"/>
        <w:rPr>
          <w:sz w:val="24"/>
          <w:szCs w:val="24"/>
        </w:rPr>
      </w:pPr>
      <w:r w:rsidRPr="001448FF">
        <w:rPr>
          <w:sz w:val="24"/>
          <w:szCs w:val="24"/>
        </w:rPr>
        <w:t xml:space="preserve">1.1.3 </w:t>
      </w:r>
      <w:r w:rsidRPr="001448FF">
        <w:rPr>
          <w:sz w:val="24"/>
          <w:szCs w:val="24"/>
        </w:rPr>
        <w:t>生化特征</w:t>
      </w:r>
    </w:p>
    <w:p w14:paraId="296FB5D4" w14:textId="07AE5367" w:rsidR="00DE5244" w:rsidRDefault="00DE5244" w:rsidP="00D47422">
      <w:pPr>
        <w:spacing w:line="360" w:lineRule="exact"/>
        <w:ind w:firstLineChars="200" w:firstLine="480"/>
        <w:rPr>
          <w:rFonts w:ascii="Times New Roman" w:eastAsia="宋体" w:hAnsi="Times New Roman"/>
          <w:sz w:val="24"/>
        </w:rPr>
      </w:pPr>
      <w:r w:rsidRPr="00310024">
        <w:rPr>
          <w:rFonts w:ascii="Times New Roman" w:eastAsia="宋体" w:hAnsi="Times New Roman" w:hint="eastAsia"/>
          <w:sz w:val="24"/>
        </w:rPr>
        <w:t>阿氏肠杆菌展示了广泛的生化反应特征，这使其能够适应不同的环境条件，并在不同的生态位中生存和繁殖。以下是阿氏肠杆菌的主要生化特征</w:t>
      </w:r>
      <w:r w:rsidR="00E013A1">
        <w:rPr>
          <w:rFonts w:ascii="Times New Roman" w:eastAsia="宋体" w:hAnsi="Times New Roman"/>
          <w:sz w:val="24"/>
        </w:rPr>
        <w:fldChar w:fldCharType="begin">
          <w:fldData xml:space="preserve">PEVuZE5vdGU+PENpdGU+PEF1dGhvcj5CcmVubmVyPC9BdXRob3I+PFllYXI+MTk4NjwvWWVhcj48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</w:fldData>
        </w:fldChar>
      </w:r>
      <w:r w:rsidR="00E013A1">
        <w:rPr>
          <w:rFonts w:ascii="Times New Roman" w:eastAsia="宋体" w:hAnsi="Times New Roman"/>
          <w:sz w:val="24"/>
        </w:rPr>
        <w:instrText xml:space="preserve"> ADDIN EN.CITE </w:instrText>
      </w:r>
      <w:r w:rsidR="00E013A1">
        <w:rPr>
          <w:rFonts w:ascii="Times New Roman" w:eastAsia="宋体" w:hAnsi="Times New Roman"/>
          <w:sz w:val="24"/>
        </w:rPr>
        <w:fldChar w:fldCharType="begin">
          <w:fldData xml:space="preserve">PEVuZE5vdGU+PENpdGU+PEF1dGhvcj5CcmVubmVyPC9BdXRob3I+PFllYXI+MTk4NjwvWWVhcj48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</w:fldData>
        </w:fldChar>
      </w:r>
      <w:r w:rsidR="00E013A1">
        <w:rPr>
          <w:rFonts w:ascii="Times New Roman" w:eastAsia="宋体" w:hAnsi="Times New Roman"/>
          <w:sz w:val="24"/>
        </w:rPr>
        <w:instrText xml:space="preserve"> ADDIN EN.CITE.DATA </w:instrText>
      </w:r>
      <w:r w:rsidR="00E013A1">
        <w:rPr>
          <w:rFonts w:ascii="Times New Roman" w:eastAsia="宋体" w:hAnsi="Times New Roman"/>
          <w:sz w:val="24"/>
        </w:rPr>
      </w:r>
      <w:r w:rsidR="00E013A1">
        <w:rPr>
          <w:rFonts w:ascii="Times New Roman" w:eastAsia="宋体" w:hAnsi="Times New Roman"/>
          <w:sz w:val="24"/>
        </w:rPr>
        <w:fldChar w:fldCharType="end"/>
      </w:r>
      <w:r w:rsidR="00E013A1">
        <w:rPr>
          <w:rFonts w:ascii="Times New Roman" w:eastAsia="宋体" w:hAnsi="Times New Roman"/>
          <w:sz w:val="24"/>
        </w:rPr>
      </w:r>
      <w:r w:rsidR="00E013A1">
        <w:rPr>
          <w:rFonts w:ascii="Times New Roman" w:eastAsia="宋体" w:hAnsi="Times New Roman"/>
          <w:sz w:val="24"/>
        </w:rPr>
        <w:fldChar w:fldCharType="separate"/>
      </w:r>
      <w:r w:rsidR="00E013A1" w:rsidRPr="00E013A1">
        <w:rPr>
          <w:rFonts w:ascii="Times New Roman" w:eastAsia="宋体" w:hAnsi="Times New Roman"/>
          <w:noProof/>
          <w:sz w:val="24"/>
          <w:vertAlign w:val="superscript"/>
        </w:rPr>
        <w:t>[1]</w:t>
      </w:r>
      <w:r w:rsidR="00E013A1">
        <w:rPr>
          <w:rFonts w:ascii="Times New Roman" w:eastAsia="宋体" w:hAnsi="Times New Roman"/>
          <w:sz w:val="24"/>
        </w:rPr>
        <w:fldChar w:fldCharType="end"/>
      </w:r>
      <w:r w:rsidRPr="00310024">
        <w:rPr>
          <w:rFonts w:ascii="Times New Roman" w:eastAsia="宋体" w:hAnsi="Times New Roman" w:hint="eastAsia"/>
          <w:sz w:val="24"/>
        </w:rPr>
        <w:t>：</w:t>
      </w:r>
      <w:r w:rsidR="003256D1" w:rsidRPr="00310024">
        <w:rPr>
          <w:rFonts w:ascii="Times New Roman" w:eastAsia="宋体" w:hAnsi="Times New Roman"/>
          <w:sz w:val="24"/>
        </w:rPr>
        <w:t>催化酶阳性</w:t>
      </w:r>
      <w:r w:rsidR="003256D1">
        <w:rPr>
          <w:rFonts w:ascii="Times New Roman" w:eastAsia="宋体" w:hAnsi="Times New Roman"/>
          <w:sz w:val="24"/>
        </w:rPr>
        <w:fldChar w:fldCharType="begin"/>
      </w:r>
      <w:r w:rsidR="003256D1">
        <w:rPr>
          <w:rFonts w:ascii="Times New Roman" w:eastAsia="宋体" w:hAnsi="Times New Roman"/>
          <w:sz w:val="24"/>
        </w:rPr>
        <w:instrText xml:space="preserve"> ADDIN EN.CITE &lt;EndNote&gt;&lt;Cite&gt;&lt;Author&gt;Rahi&lt;/Author&gt;&lt;Year&gt;2023&lt;/Year&gt;&lt;RecNum&gt;6&lt;/RecNum&gt;&lt;DisplayText&gt;&lt;style face="superscript"&gt;[6]&lt;/style&gt;&lt;/DisplayText&gt;&lt;record&gt;&lt;rec-number&gt;6&lt;/rec-number&gt;&lt;foreign-keys&gt;&lt;key app="EN" db-id="xa50x2ppup5sr0esedsvf2wka0asx5fr9xap" timestamp="1723647468"&gt;6&lt;/key&gt;&lt;/foreign-keys&gt;&lt;ref-type name="Journal Article"&gt;17&lt;/ref-type&gt;&lt;contributors&gt;&lt;authors&gt;&lt;author&gt;Rahi, Praveen&lt;/author&gt;&lt;author&gt;Mühle, Estelle&lt;/author&gt;&lt;author&gt;Scandola, Cyril&lt;/author&gt;&lt;author&gt;Touak, Gerald&lt;/author&gt;&lt;author&gt;Clermont, Dominique&lt;/author&gt;&lt;/authors&gt;&lt;/contributors&gt;&lt;titles&gt;&lt;title&gt;Genome sequence-based identification of Enterobacter strains and description of Enterobacter pasteurii sp. nov&lt;/title&gt;&lt;secondary-title&gt;Microbiology Spectrum&lt;/secondary-title&gt;&lt;/titles&gt;&lt;periodical&gt;&lt;full-title&gt;Microbiology Spectrum&lt;/full-title&gt;&lt;/periodical&gt;&lt;pages&gt;e03150-23&lt;/pages&gt;&lt;volume&gt;12&lt;/volume&gt;&lt;number&gt;1&lt;/number&gt;&lt;dates&gt;&lt;year&gt;2023&lt;/year&gt;&lt;/dates&gt;&lt;publisher&gt;American Society for Microbiology&lt;/publisher&gt;&lt;urls&gt;&lt;related-urls&gt;&lt;url&gt;https://doi.org/10.1128/spectrum.03150-23&lt;/url&gt;&lt;/related-urls&gt;&lt;/urls&gt;&lt;electronic-resource-num&gt;10.1128/spectrum.03150-23&lt;/electronic-resource-num&gt;&lt;access-date&gt;2024/08/14&lt;/access-date&gt;&lt;/record&gt;&lt;/Cite&gt;&lt;/EndNote&gt;</w:instrText>
      </w:r>
      <w:r w:rsidR="003256D1">
        <w:rPr>
          <w:rFonts w:ascii="Times New Roman" w:eastAsia="宋体" w:hAnsi="Times New Roman"/>
          <w:sz w:val="24"/>
        </w:rPr>
        <w:fldChar w:fldCharType="separate"/>
      </w:r>
      <w:r w:rsidR="003256D1" w:rsidRPr="00D16950">
        <w:rPr>
          <w:rFonts w:ascii="Times New Roman" w:eastAsia="宋体" w:hAnsi="Times New Roman"/>
          <w:noProof/>
          <w:sz w:val="24"/>
          <w:vertAlign w:val="superscript"/>
        </w:rPr>
        <w:t>[6]</w:t>
      </w:r>
      <w:r w:rsidR="003256D1">
        <w:rPr>
          <w:rFonts w:ascii="Times New Roman" w:eastAsia="宋体" w:hAnsi="Times New Roman"/>
          <w:sz w:val="24"/>
        </w:rPr>
        <w:fldChar w:fldCharType="end"/>
      </w:r>
      <w:r w:rsidR="003256D1">
        <w:rPr>
          <w:rFonts w:ascii="Times New Roman" w:eastAsia="宋体" w:hAnsi="Times New Roman" w:hint="eastAsia"/>
          <w:sz w:val="24"/>
        </w:rPr>
        <w:t>、</w:t>
      </w:r>
      <w:r w:rsidR="003256D1" w:rsidRPr="00310024">
        <w:rPr>
          <w:rFonts w:ascii="Times New Roman" w:eastAsia="宋体" w:hAnsi="Times New Roman"/>
          <w:sz w:val="24"/>
        </w:rPr>
        <w:t>氧化酶阴性</w:t>
      </w:r>
      <w:r w:rsidR="003256D1">
        <w:rPr>
          <w:rFonts w:ascii="Times New Roman" w:eastAsia="宋体" w:hAnsi="Times New Roman" w:hint="eastAsia"/>
          <w:sz w:val="24"/>
        </w:rPr>
        <w:t>、</w:t>
      </w:r>
      <w:r w:rsidR="003256D1" w:rsidRPr="00310024">
        <w:rPr>
          <w:rFonts w:ascii="Times New Roman" w:eastAsia="宋体" w:hAnsi="Times New Roman"/>
          <w:sz w:val="24"/>
        </w:rPr>
        <w:t>乳糖发酵阳性</w:t>
      </w:r>
      <w:r w:rsidR="003256D1">
        <w:rPr>
          <w:rFonts w:ascii="Times New Roman" w:eastAsia="宋体" w:hAnsi="Times New Roman" w:hint="eastAsia"/>
          <w:sz w:val="24"/>
        </w:rPr>
        <w:t>、</w:t>
      </w:r>
      <w:r w:rsidR="003256D1" w:rsidRPr="00310024">
        <w:rPr>
          <w:rFonts w:ascii="Times New Roman" w:eastAsia="宋体" w:hAnsi="Times New Roman"/>
          <w:sz w:val="24"/>
        </w:rPr>
        <w:t>柠檬酸</w:t>
      </w:r>
      <w:proofErr w:type="gramStart"/>
      <w:r w:rsidR="003256D1" w:rsidRPr="00310024">
        <w:rPr>
          <w:rFonts w:ascii="Times New Roman" w:eastAsia="宋体" w:hAnsi="Times New Roman"/>
          <w:sz w:val="24"/>
        </w:rPr>
        <w:t>盐利用</w:t>
      </w:r>
      <w:proofErr w:type="gramEnd"/>
      <w:r w:rsidR="003256D1" w:rsidRPr="00310024">
        <w:rPr>
          <w:rFonts w:ascii="Times New Roman" w:eastAsia="宋体" w:hAnsi="Times New Roman"/>
          <w:sz w:val="24"/>
        </w:rPr>
        <w:t>阳性</w:t>
      </w:r>
      <w:r w:rsidR="00387AD1">
        <w:rPr>
          <w:rFonts w:ascii="Times New Roman" w:eastAsia="宋体" w:hAnsi="Times New Roman" w:hint="eastAsia"/>
          <w:sz w:val="24"/>
        </w:rPr>
        <w:t>。</w:t>
      </w:r>
    </w:p>
    <w:p w14:paraId="791A108B" w14:textId="693D346D" w:rsidR="00DE5244" w:rsidRPr="001448FF" w:rsidRDefault="00DE5244" w:rsidP="00C71950">
      <w:pPr>
        <w:pStyle w:val="af3"/>
        <w:spacing w:before="0" w:beforeAutospacing="0" w:after="0" w:afterAutospacing="0"/>
        <w:rPr>
          <w:sz w:val="24"/>
          <w:szCs w:val="24"/>
        </w:rPr>
      </w:pPr>
      <w:r w:rsidRPr="001448FF">
        <w:rPr>
          <w:sz w:val="24"/>
          <w:szCs w:val="24"/>
        </w:rPr>
        <w:t xml:space="preserve">1.1.4 </w:t>
      </w:r>
      <w:r w:rsidRPr="001448FF">
        <w:rPr>
          <w:sz w:val="24"/>
          <w:szCs w:val="24"/>
        </w:rPr>
        <w:t>分子生物学特征</w:t>
      </w:r>
    </w:p>
    <w:p w14:paraId="06DB4482" w14:textId="7E7DFB37" w:rsidR="00DE5244" w:rsidRPr="00FF2F2A" w:rsidRDefault="00DE5244" w:rsidP="005F410F">
      <w:pPr>
        <w:pStyle w:val="af1"/>
      </w:pPr>
      <w:r w:rsidRPr="005F410F">
        <w:rPr>
          <w:rFonts w:cstheme="minorBidi" w:hint="eastAsia"/>
          <w:sz w:val="24"/>
          <w:szCs w:val="24"/>
        </w:rPr>
        <w:t>在分子生物学水平上，阿氏肠杆菌的基因组已经被广泛研究，其基因组大小约为</w:t>
      </w:r>
      <w:r w:rsidRPr="005F410F">
        <w:rPr>
          <w:rFonts w:cstheme="minorBidi"/>
          <w:sz w:val="24"/>
          <w:szCs w:val="24"/>
        </w:rPr>
        <w:t>4.5</w:t>
      </w:r>
      <w:r w:rsidR="00240142" w:rsidRPr="005F410F">
        <w:rPr>
          <w:rFonts w:cstheme="minorBidi" w:hint="eastAsia"/>
          <w:sz w:val="24"/>
          <w:szCs w:val="24"/>
        </w:rPr>
        <w:t>-</w:t>
      </w:r>
      <w:r w:rsidRPr="005F410F">
        <w:rPr>
          <w:rFonts w:cstheme="minorBidi"/>
          <w:sz w:val="24"/>
          <w:szCs w:val="24"/>
        </w:rPr>
        <w:t>5.5 Mb</w:t>
      </w:r>
      <w:r w:rsidRPr="005F410F">
        <w:rPr>
          <w:rFonts w:cstheme="minorBidi"/>
          <w:sz w:val="24"/>
          <w:szCs w:val="24"/>
        </w:rPr>
        <w:t>，包含大约</w:t>
      </w:r>
      <w:r w:rsidRPr="005F410F">
        <w:rPr>
          <w:rFonts w:cstheme="minorBidi"/>
          <w:sz w:val="24"/>
          <w:szCs w:val="24"/>
        </w:rPr>
        <w:t>4000</w:t>
      </w:r>
      <w:r w:rsidRPr="005F410F">
        <w:rPr>
          <w:rFonts w:cstheme="minorBidi"/>
          <w:sz w:val="24"/>
          <w:szCs w:val="24"/>
        </w:rPr>
        <w:t>至</w:t>
      </w:r>
      <w:r w:rsidRPr="005F410F">
        <w:rPr>
          <w:rFonts w:cstheme="minorBidi"/>
          <w:sz w:val="24"/>
          <w:szCs w:val="24"/>
        </w:rPr>
        <w:t>5000</w:t>
      </w:r>
      <w:r w:rsidRPr="005F410F">
        <w:rPr>
          <w:rFonts w:cstheme="minorBidi"/>
          <w:sz w:val="24"/>
          <w:szCs w:val="24"/>
        </w:rPr>
        <w:t>个编码基因。以下是阿氏肠杆菌的分子生物学特征的详细描述</w:t>
      </w:r>
      <w:r w:rsidR="00346848" w:rsidRPr="00FF2F2A">
        <w:fldChar w:fldCharType="begin"/>
      </w:r>
      <w:r w:rsidR="00D16950" w:rsidRPr="00FF2F2A">
        <w:instrText xml:space="preserve"> ADDIN EN.CITE &lt;EndNote&gt;&lt;Cite&gt;&lt;Author&gt;Zhu&lt;/Author&gt;&lt;Year&gt;2017&lt;/Year&gt;&lt;RecNum&gt;4&lt;/RecNum&gt;&lt;DisplayText&gt;&lt;style face="superscript"&gt;[5]&lt;/style&gt;&lt;/DisplayText&gt;&lt;record&gt;&lt;rec-number&gt;4&lt;/rec-number&gt;&lt;foreign-keys&gt;&lt;key app="EN" db-id="xa50x2ppup5sr0esedsvf2wka0asx5fr9xap" timestamp="1723645629"&gt;4&lt;/key&gt;&lt;/foreign-keys&gt;&lt;ref-type name="Journal Article"&gt;17&lt;/ref-type&gt;&lt;contributors&gt;&lt;authors&gt;&lt;author&gt;Zhu, Bo&lt;/author&gt;&lt;author&gt;Wang, Sai&lt;/author&gt;&lt;author&gt;Li, Ou&lt;/author&gt;&lt;author&gt;Hussain, Annam&lt;/author&gt;&lt;author&gt;Hussain, Abrar&lt;/author&gt;&lt;author&gt;Shen, Jian&lt;/author&gt;&lt;author&gt;Ibrahim, Muhammad&lt;/author&gt;&lt;/authors&gt;&lt;/contributors&gt;&lt;titles&gt;&lt;title&gt;High-quality genome sequence of human pathogen Enterobacter asburiae type strain 1497-78T&lt;/title&gt;&lt;secondary-title&gt;Journal of Global Antimicrobial Resistance&lt;/secondary-title&gt;&lt;/titles&gt;&lt;periodical&gt;&lt;full-title&gt;Journal of Global Antimicrobial Resistance&lt;/full-title&gt;&lt;/periodical&gt;&lt;pages&gt;104-105&lt;/pages&gt;&lt;volume&gt;8&lt;/volume&gt;&lt;keywords&gt;&lt;keyword&gt;Clinical strain&lt;/keyword&gt;&lt;keyword&gt;PacBio&lt;/keyword&gt;&lt;keyword&gt;Genomic island&lt;/keyword&gt;&lt;/keywords&gt;&lt;dates&gt;&lt;year&gt;2017&lt;/year&gt;&lt;pub-dates&gt;&lt;date&gt;2017/03/01/&lt;/date&gt;&lt;/pub-dates&gt;&lt;/dates&gt;&lt;isbn&gt;2213-7165&lt;/isbn&gt;&lt;urls&gt;&lt;related-urls&gt;&lt;url&gt;https://www.sciencedirect.com/science/article/pii/S2213716517300048&lt;/url&gt;&lt;/related-urls&gt;&lt;/urls&gt;&lt;electronic-resource-num&gt;https://doi.org/10.1016/j.jgar.2016.12.003&lt;/electronic-resource-num&gt;&lt;/record&gt;&lt;/Cite&gt;&lt;/EndNote&gt;</w:instrText>
      </w:r>
      <w:r w:rsidR="00346848" w:rsidRPr="00FF2F2A">
        <w:fldChar w:fldCharType="separate"/>
      </w:r>
      <w:r w:rsidR="00D16950" w:rsidRPr="00FF2F2A">
        <w:rPr>
          <w:noProof/>
          <w:vertAlign w:val="superscript"/>
        </w:rPr>
        <w:t>[5]</w:t>
      </w:r>
      <w:r w:rsidR="00346848" w:rsidRPr="00FF2F2A">
        <w:fldChar w:fldCharType="end"/>
      </w:r>
      <w:r w:rsidRPr="00FF2F2A">
        <w:t>：</w:t>
      </w:r>
    </w:p>
    <w:p w14:paraId="24DFEFD1" w14:textId="220D06DD" w:rsidR="00DE5244" w:rsidRPr="006D33CE" w:rsidRDefault="00DE5244" w:rsidP="00D47422">
      <w:pPr>
        <w:spacing w:line="360" w:lineRule="exact"/>
        <w:ind w:firstLine="482"/>
        <w:rPr>
          <w:rFonts w:ascii="Times New Roman" w:eastAsia="宋体" w:hAnsi="Times New Roman"/>
          <w:sz w:val="24"/>
        </w:rPr>
      </w:pPr>
      <w:r w:rsidRPr="006D33CE">
        <w:rPr>
          <w:rFonts w:ascii="Times New Roman" w:eastAsia="宋体" w:hAnsi="Times New Roman"/>
          <w:sz w:val="24"/>
        </w:rPr>
        <w:t>16S rRNA</w:t>
      </w:r>
      <w:r w:rsidRPr="006D33CE">
        <w:rPr>
          <w:rFonts w:ascii="Times New Roman" w:eastAsia="宋体" w:hAnsi="Times New Roman"/>
          <w:sz w:val="24"/>
        </w:rPr>
        <w:t>基因序列分析：阿氏肠杆菌的</w:t>
      </w:r>
      <w:r w:rsidRPr="006D33CE">
        <w:rPr>
          <w:rFonts w:ascii="Times New Roman" w:eastAsia="宋体" w:hAnsi="Times New Roman"/>
          <w:sz w:val="24"/>
        </w:rPr>
        <w:t>16S rRNA</w:t>
      </w:r>
      <w:r w:rsidRPr="006D33CE">
        <w:rPr>
          <w:rFonts w:ascii="Times New Roman" w:eastAsia="宋体" w:hAnsi="Times New Roman"/>
          <w:sz w:val="24"/>
        </w:rPr>
        <w:t>基因序列分析是其分类和鉴定的关键工具。</w:t>
      </w:r>
      <w:r w:rsidRPr="006D33CE">
        <w:rPr>
          <w:rFonts w:ascii="Times New Roman" w:eastAsia="宋体" w:hAnsi="Times New Roman"/>
          <w:sz w:val="24"/>
        </w:rPr>
        <w:t>16S rRNA</w:t>
      </w:r>
      <w:r w:rsidRPr="006D33CE">
        <w:rPr>
          <w:rFonts w:ascii="Times New Roman" w:eastAsia="宋体" w:hAnsi="Times New Roman"/>
          <w:sz w:val="24"/>
        </w:rPr>
        <w:t>基因是一种高度保守的基因，其序列可以用于确定细菌的分类地位和进化关系。阿氏肠杆菌的</w:t>
      </w:r>
      <w:r w:rsidRPr="006D33CE">
        <w:rPr>
          <w:rFonts w:ascii="Times New Roman" w:eastAsia="宋体" w:hAnsi="Times New Roman"/>
          <w:sz w:val="24"/>
        </w:rPr>
        <w:t>16S rRNA</w:t>
      </w:r>
      <w:r w:rsidRPr="006D33CE">
        <w:rPr>
          <w:rFonts w:ascii="Times New Roman" w:eastAsia="宋体" w:hAnsi="Times New Roman"/>
          <w:sz w:val="24"/>
        </w:rPr>
        <w:t>基因与肠杆菌属的其他成员（如</w:t>
      </w:r>
      <w:r w:rsidRPr="006D33CE">
        <w:rPr>
          <w:rFonts w:ascii="Times New Roman" w:eastAsia="宋体" w:hAnsi="Times New Roman"/>
          <w:sz w:val="24"/>
        </w:rPr>
        <w:t>Enterobacter cloacae</w:t>
      </w:r>
      <w:r w:rsidRPr="006D33CE">
        <w:rPr>
          <w:rFonts w:ascii="Times New Roman" w:eastAsia="宋体" w:hAnsi="Times New Roman"/>
          <w:sz w:val="24"/>
        </w:rPr>
        <w:t>）有较高的相似性，但也具有足够的差异性，能够将其从其他近缘菌株中区分开来。</w:t>
      </w:r>
    </w:p>
    <w:p w14:paraId="1E6AD312" w14:textId="1EE94D4D" w:rsidR="00DE5244" w:rsidRPr="006D33CE" w:rsidRDefault="00DE5244" w:rsidP="00D47422">
      <w:pPr>
        <w:spacing w:line="360" w:lineRule="exact"/>
        <w:ind w:firstLine="482"/>
        <w:rPr>
          <w:rFonts w:ascii="Times New Roman" w:eastAsia="宋体" w:hAnsi="Times New Roman"/>
          <w:sz w:val="24"/>
        </w:rPr>
      </w:pPr>
      <w:r w:rsidRPr="006D33CE">
        <w:rPr>
          <w:rFonts w:ascii="Times New Roman" w:eastAsia="宋体" w:hAnsi="Times New Roman"/>
          <w:sz w:val="24"/>
        </w:rPr>
        <w:t>基因组结构：阿氏肠杆菌的基因组主要由一个环状染色体组成，此外还可能携带一个或多个质粒。质粒常携带与抗生素耐药性或毒力相关的基因，这使得阿氏肠杆菌在医院环境中的传播和感染更加复杂</w:t>
      </w:r>
      <w:r w:rsidR="00451722">
        <w:rPr>
          <w:rFonts w:ascii="Times New Roman" w:eastAsia="宋体" w:hAnsi="Times New Roman" w:hint="eastAsia"/>
          <w:sz w:val="24"/>
        </w:rPr>
        <w:t>。</w:t>
      </w:r>
    </w:p>
    <w:p w14:paraId="67C60939" w14:textId="14ECF55C" w:rsidR="00DE5244" w:rsidRPr="006D33CE" w:rsidRDefault="00DE5244" w:rsidP="00D47422">
      <w:pPr>
        <w:spacing w:line="360" w:lineRule="exact"/>
        <w:ind w:firstLine="482"/>
        <w:rPr>
          <w:rFonts w:ascii="Times New Roman" w:eastAsia="宋体" w:hAnsi="Times New Roman"/>
          <w:sz w:val="24"/>
        </w:rPr>
      </w:pPr>
      <w:r w:rsidRPr="006D33CE">
        <w:rPr>
          <w:rFonts w:ascii="Times New Roman" w:eastAsia="宋体" w:hAnsi="Times New Roman"/>
          <w:sz w:val="24"/>
        </w:rPr>
        <w:t>耐药性基因</w:t>
      </w:r>
      <w:r w:rsidR="000E4A5E">
        <w:rPr>
          <w:rFonts w:ascii="Times New Roman" w:eastAsia="宋体" w:hAnsi="Times New Roman"/>
          <w:sz w:val="24"/>
        </w:rPr>
        <w:fldChar w:fldCharType="begin">
          <w:fldData xml:space="preserve">PEVuZE5vdGU+PENpdGU+PEF1dGhvcj5EYXZpbi1SZWdsaTwvQXV0aG9yPjxZZWFyPjIwMTk8L1ll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</w:fldData>
        </w:fldChar>
      </w:r>
      <w:r w:rsidR="00D16950">
        <w:rPr>
          <w:rFonts w:ascii="Times New Roman" w:eastAsia="宋体" w:hAnsi="Times New Roman"/>
          <w:sz w:val="24"/>
        </w:rPr>
        <w:instrText xml:space="preserve"> ADDIN EN.CITE </w:instrText>
      </w:r>
      <w:r w:rsidR="00D16950">
        <w:rPr>
          <w:rFonts w:ascii="Times New Roman" w:eastAsia="宋体" w:hAnsi="Times New Roman"/>
          <w:sz w:val="24"/>
        </w:rPr>
        <w:fldChar w:fldCharType="begin">
          <w:fldData xml:space="preserve">PEVuZE5vdGU+PENpdGU+PEF1dGhvcj5EYXZpbi1SZWdsaTwvQXV0aG9yPjxZZWFyPjIwMTk8L1ll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</w:fldData>
        </w:fldChar>
      </w:r>
      <w:r w:rsidR="00D16950">
        <w:rPr>
          <w:rFonts w:ascii="Times New Roman" w:eastAsia="宋体" w:hAnsi="Times New Roman"/>
          <w:sz w:val="24"/>
        </w:rPr>
        <w:instrText xml:space="preserve"> ADDIN EN.CITE.DATA </w:instrText>
      </w:r>
      <w:r w:rsidR="00D16950">
        <w:rPr>
          <w:rFonts w:ascii="Times New Roman" w:eastAsia="宋体" w:hAnsi="Times New Roman"/>
          <w:sz w:val="24"/>
        </w:rPr>
      </w:r>
      <w:r w:rsidR="00D16950">
        <w:rPr>
          <w:rFonts w:ascii="Times New Roman" w:eastAsia="宋体" w:hAnsi="Times New Roman"/>
          <w:sz w:val="24"/>
        </w:rPr>
        <w:fldChar w:fldCharType="end"/>
      </w:r>
      <w:r w:rsidR="000E4A5E">
        <w:rPr>
          <w:rFonts w:ascii="Times New Roman" w:eastAsia="宋体" w:hAnsi="Times New Roman"/>
          <w:sz w:val="24"/>
        </w:rPr>
      </w:r>
      <w:r w:rsidR="000E4A5E">
        <w:rPr>
          <w:rFonts w:ascii="Times New Roman" w:eastAsia="宋体" w:hAnsi="Times New Roman"/>
          <w:sz w:val="24"/>
        </w:rPr>
        <w:fldChar w:fldCharType="separate"/>
      </w:r>
      <w:r w:rsidR="00D16950" w:rsidRPr="00D16950">
        <w:rPr>
          <w:rFonts w:ascii="Times New Roman" w:eastAsia="宋体" w:hAnsi="Times New Roman"/>
          <w:noProof/>
          <w:sz w:val="24"/>
          <w:vertAlign w:val="superscript"/>
        </w:rPr>
        <w:t>[7]</w:t>
      </w:r>
      <w:r w:rsidR="000E4A5E">
        <w:rPr>
          <w:rFonts w:ascii="Times New Roman" w:eastAsia="宋体" w:hAnsi="Times New Roman"/>
          <w:sz w:val="24"/>
        </w:rPr>
        <w:fldChar w:fldCharType="end"/>
      </w:r>
      <w:r w:rsidRPr="006D33CE">
        <w:rPr>
          <w:rFonts w:ascii="Times New Roman" w:eastAsia="宋体" w:hAnsi="Times New Roman"/>
          <w:sz w:val="24"/>
        </w:rPr>
        <w:t>：阿氏肠杆菌在其基因组中常携带多种耐药性基因，特别是编码</w:t>
      </w:r>
      <w:r w:rsidRPr="006D33CE">
        <w:rPr>
          <w:rFonts w:ascii="Times New Roman" w:eastAsia="宋体" w:hAnsi="Times New Roman"/>
          <w:sz w:val="24"/>
        </w:rPr>
        <w:t>β-</w:t>
      </w:r>
      <w:r w:rsidRPr="006D33CE">
        <w:rPr>
          <w:rFonts w:ascii="Times New Roman" w:eastAsia="宋体" w:hAnsi="Times New Roman"/>
          <w:sz w:val="24"/>
        </w:rPr>
        <w:t>内酰胺酶（如</w:t>
      </w:r>
      <w:r w:rsidRPr="006D33CE">
        <w:rPr>
          <w:rFonts w:ascii="Times New Roman" w:eastAsia="宋体" w:hAnsi="Times New Roman"/>
          <w:sz w:val="24"/>
        </w:rPr>
        <w:t>CTX-M</w:t>
      </w:r>
      <w:r w:rsidRPr="006D33CE">
        <w:rPr>
          <w:rFonts w:ascii="Times New Roman" w:eastAsia="宋体" w:hAnsi="Times New Roman"/>
          <w:sz w:val="24"/>
        </w:rPr>
        <w:t>、</w:t>
      </w:r>
      <w:r w:rsidRPr="006D33CE">
        <w:rPr>
          <w:rFonts w:ascii="Times New Roman" w:eastAsia="宋体" w:hAnsi="Times New Roman"/>
          <w:sz w:val="24"/>
        </w:rPr>
        <w:t>TEM</w:t>
      </w:r>
      <w:r w:rsidRPr="006D33CE">
        <w:rPr>
          <w:rFonts w:ascii="Times New Roman" w:eastAsia="宋体" w:hAnsi="Times New Roman"/>
          <w:sz w:val="24"/>
        </w:rPr>
        <w:t>、</w:t>
      </w:r>
      <w:r w:rsidRPr="006D33CE">
        <w:rPr>
          <w:rFonts w:ascii="Times New Roman" w:eastAsia="宋体" w:hAnsi="Times New Roman"/>
          <w:sz w:val="24"/>
        </w:rPr>
        <w:t>SHV</w:t>
      </w:r>
      <w:r w:rsidRPr="006D33CE">
        <w:rPr>
          <w:rFonts w:ascii="Times New Roman" w:eastAsia="宋体" w:hAnsi="Times New Roman"/>
          <w:sz w:val="24"/>
        </w:rPr>
        <w:t>型）的基因。这些酶能够水解广谱</w:t>
      </w:r>
      <w:r w:rsidRPr="006D33CE">
        <w:rPr>
          <w:rFonts w:ascii="Times New Roman" w:eastAsia="宋体" w:hAnsi="Times New Roman"/>
          <w:sz w:val="24"/>
        </w:rPr>
        <w:t>β-</w:t>
      </w:r>
      <w:r w:rsidRPr="006D33CE">
        <w:rPr>
          <w:rFonts w:ascii="Times New Roman" w:eastAsia="宋体" w:hAnsi="Times New Roman"/>
          <w:sz w:val="24"/>
        </w:rPr>
        <w:t>内酰胺类抗生素，使得阿氏肠杆菌对这些抗生素表现出耐药性。此外，氨基糖苷修饰酶（如</w:t>
      </w:r>
      <w:r w:rsidRPr="006D33CE">
        <w:rPr>
          <w:rFonts w:ascii="Times New Roman" w:eastAsia="宋体" w:hAnsi="Times New Roman"/>
          <w:sz w:val="24"/>
        </w:rPr>
        <w:t>AAC</w:t>
      </w:r>
      <w:r w:rsidRPr="006D33CE">
        <w:rPr>
          <w:rFonts w:ascii="Times New Roman" w:eastAsia="宋体" w:hAnsi="Times New Roman"/>
          <w:sz w:val="24"/>
        </w:rPr>
        <w:t>、</w:t>
      </w:r>
      <w:r w:rsidRPr="006D33CE">
        <w:rPr>
          <w:rFonts w:ascii="Times New Roman" w:eastAsia="宋体" w:hAnsi="Times New Roman"/>
          <w:sz w:val="24"/>
        </w:rPr>
        <w:t>ANT</w:t>
      </w:r>
      <w:r w:rsidRPr="006D33CE">
        <w:rPr>
          <w:rFonts w:ascii="Times New Roman" w:eastAsia="宋体" w:hAnsi="Times New Roman"/>
          <w:sz w:val="24"/>
        </w:rPr>
        <w:t>）和多种外排泵系统（如</w:t>
      </w:r>
      <w:proofErr w:type="spellStart"/>
      <w:r w:rsidRPr="006D33CE">
        <w:rPr>
          <w:rFonts w:ascii="Times New Roman" w:eastAsia="宋体" w:hAnsi="Times New Roman"/>
          <w:sz w:val="24"/>
        </w:rPr>
        <w:t>AcrAB-TolC</w:t>
      </w:r>
      <w:proofErr w:type="spellEnd"/>
      <w:r w:rsidRPr="006D33CE">
        <w:rPr>
          <w:rFonts w:ascii="Times New Roman" w:eastAsia="宋体" w:hAnsi="Times New Roman"/>
          <w:sz w:val="24"/>
        </w:rPr>
        <w:t>）的基因也普遍存在于阿氏肠杆菌中，这些基因通过不同机制增强了该菌对多种抗生素的耐受能力</w:t>
      </w:r>
      <w:r w:rsidR="009B1AB6">
        <w:rPr>
          <w:rFonts w:ascii="Times New Roman" w:eastAsia="宋体" w:hAnsi="Times New Roman" w:hint="eastAsia"/>
          <w:sz w:val="24"/>
        </w:rPr>
        <w:t>。</w:t>
      </w:r>
    </w:p>
    <w:p w14:paraId="0895DDDC" w14:textId="177596A0" w:rsidR="00DE5244" w:rsidRPr="006D33CE" w:rsidRDefault="00DE5244" w:rsidP="00D47422">
      <w:pPr>
        <w:spacing w:line="360" w:lineRule="exact"/>
        <w:ind w:firstLine="482"/>
        <w:rPr>
          <w:rFonts w:ascii="Times New Roman" w:eastAsia="宋体" w:hAnsi="Times New Roman"/>
          <w:sz w:val="24"/>
        </w:rPr>
      </w:pPr>
      <w:r w:rsidRPr="006D33CE">
        <w:rPr>
          <w:rFonts w:ascii="Times New Roman" w:eastAsia="宋体" w:hAnsi="Times New Roman"/>
          <w:sz w:val="24"/>
        </w:rPr>
        <w:t>毒力因子基因：阿氏肠杆菌还携带一些与毒力相关的基因，如编码鞭毛蛋白、</w:t>
      </w:r>
      <w:r w:rsidRPr="006D33CE">
        <w:rPr>
          <w:rFonts w:ascii="Times New Roman" w:eastAsia="宋体" w:hAnsi="Times New Roman"/>
          <w:sz w:val="24"/>
        </w:rPr>
        <w:lastRenderedPageBreak/>
        <w:t>脂多糖（</w:t>
      </w:r>
      <w:r w:rsidRPr="006D33CE">
        <w:rPr>
          <w:rFonts w:ascii="Times New Roman" w:eastAsia="宋体" w:hAnsi="Times New Roman"/>
          <w:sz w:val="24"/>
        </w:rPr>
        <w:t>LPS</w:t>
      </w:r>
      <w:r w:rsidRPr="006D33CE">
        <w:rPr>
          <w:rFonts w:ascii="Times New Roman" w:eastAsia="宋体" w:hAnsi="Times New Roman"/>
          <w:sz w:val="24"/>
        </w:rPr>
        <w:t>）和外膜蛋白的基因。这些毒力因子在阿氏肠杆菌的致病性中起着重要作用。例如，</w:t>
      </w:r>
      <w:r w:rsidRPr="006D33CE">
        <w:rPr>
          <w:rFonts w:ascii="Times New Roman" w:eastAsia="宋体" w:hAnsi="Times New Roman"/>
          <w:sz w:val="24"/>
        </w:rPr>
        <w:t>LPS</w:t>
      </w:r>
      <w:r w:rsidRPr="006D33CE">
        <w:rPr>
          <w:rFonts w:ascii="Times New Roman" w:eastAsia="宋体" w:hAnsi="Times New Roman"/>
          <w:sz w:val="24"/>
        </w:rPr>
        <w:t>是革兰氏阴性菌的外膜成分，能够诱导宿主的强烈免疫反应，导致炎症反应和组织损伤</w:t>
      </w:r>
      <w:r w:rsidR="007D2B52">
        <w:rPr>
          <w:rFonts w:ascii="Times New Roman" w:eastAsia="宋体" w:hAnsi="Times New Roman" w:hint="eastAsia"/>
          <w:sz w:val="24"/>
        </w:rPr>
        <w:t>。</w:t>
      </w:r>
    </w:p>
    <w:p w14:paraId="08A64AAF" w14:textId="074228F2" w:rsidR="00DE5244" w:rsidRPr="006D33CE" w:rsidRDefault="00DE5244" w:rsidP="00D47422">
      <w:pPr>
        <w:spacing w:line="360" w:lineRule="exact"/>
        <w:ind w:firstLine="482"/>
        <w:rPr>
          <w:rFonts w:ascii="Times New Roman" w:eastAsia="宋体" w:hAnsi="Times New Roman"/>
          <w:sz w:val="24"/>
        </w:rPr>
      </w:pPr>
      <w:r w:rsidRPr="006D33CE">
        <w:rPr>
          <w:rFonts w:ascii="Times New Roman" w:eastAsia="宋体" w:hAnsi="Times New Roman"/>
          <w:sz w:val="24"/>
        </w:rPr>
        <w:t>生物膜形成能力：阿氏肠杆菌具备形成生物膜的能力，这在医院环境中特别具有重要意义。生物膜由细菌群体及其分泌的黏附物质组成，能够附着在医疗器械、导管及宿主组织上。生物膜形成使得细菌对抗生素和宿主免疫系统的抵抗能力显著增强，从而增加了感染的持续性和治疗的难度</w:t>
      </w:r>
      <w:r w:rsidR="00387D6B">
        <w:rPr>
          <w:rFonts w:ascii="Times New Roman" w:eastAsia="宋体" w:hAnsi="Times New Roman" w:hint="eastAsia"/>
          <w:sz w:val="24"/>
        </w:rPr>
        <w:t>。</w:t>
      </w:r>
    </w:p>
    <w:p w14:paraId="068720E5" w14:textId="10CFFCF1" w:rsidR="00DE5244" w:rsidRPr="001448FF" w:rsidRDefault="00DE5244" w:rsidP="00C71950">
      <w:pPr>
        <w:pStyle w:val="af3"/>
        <w:spacing w:beforeLines="50" w:before="156" w:beforeAutospacing="0" w:after="0" w:afterAutospacing="0"/>
        <w:rPr>
          <w:sz w:val="24"/>
          <w:szCs w:val="24"/>
        </w:rPr>
      </w:pPr>
      <w:r w:rsidRPr="001448FF">
        <w:rPr>
          <w:sz w:val="24"/>
          <w:szCs w:val="24"/>
        </w:rPr>
        <w:t xml:space="preserve">1.2 </w:t>
      </w:r>
      <w:r w:rsidRPr="001448FF">
        <w:rPr>
          <w:sz w:val="24"/>
          <w:szCs w:val="24"/>
        </w:rPr>
        <w:t>分布、传播与致病性</w:t>
      </w:r>
    </w:p>
    <w:p w14:paraId="3A3FF223" w14:textId="41B35E1E" w:rsidR="00DE5244" w:rsidRPr="001448FF" w:rsidRDefault="00DE5244" w:rsidP="00C71950">
      <w:pPr>
        <w:pStyle w:val="af3"/>
        <w:spacing w:before="0" w:beforeAutospacing="0" w:after="0" w:afterAutospacing="0"/>
        <w:rPr>
          <w:sz w:val="24"/>
          <w:szCs w:val="24"/>
        </w:rPr>
      </w:pPr>
      <w:r w:rsidRPr="001448FF">
        <w:rPr>
          <w:sz w:val="24"/>
          <w:szCs w:val="24"/>
        </w:rPr>
        <w:t xml:space="preserve">1.2.1 </w:t>
      </w:r>
      <w:r w:rsidRPr="001448FF">
        <w:rPr>
          <w:sz w:val="24"/>
          <w:szCs w:val="24"/>
        </w:rPr>
        <w:t>分布与传播</w:t>
      </w:r>
    </w:p>
    <w:p w14:paraId="25906B64" w14:textId="5BE86DCD"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hint="eastAsia"/>
          <w:sz w:val="24"/>
        </w:rPr>
        <w:t>阿氏肠杆菌的分布范围广泛</w:t>
      </w:r>
      <w:r w:rsidR="00787348">
        <w:rPr>
          <w:rFonts w:ascii="Times New Roman" w:eastAsia="宋体" w:hAnsi="Times New Roman"/>
          <w:sz w:val="24"/>
        </w:rPr>
        <w:fldChar w:fldCharType="begin"/>
      </w:r>
      <w:r w:rsidR="00D16950">
        <w:rPr>
          <w:rFonts w:ascii="Times New Roman" w:eastAsia="宋体" w:hAnsi="Times New Roman"/>
          <w:sz w:val="24"/>
        </w:rPr>
        <w:instrText xml:space="preserve"> ADDIN EN.CITE &lt;EndNote&gt;&lt;Cite&gt;&lt;Author&gt;Salimiyan rizi&lt;/Author&gt;&lt;Year&gt;2020&lt;/Year&gt;&lt;RecNum&gt;10&lt;/RecNum&gt;&lt;DisplayText&gt;&lt;style face="superscript"&gt;[8]&lt;/style&gt;&lt;/DisplayText&gt;&lt;record&gt;&lt;rec-number&gt;10&lt;/rec-number&gt;&lt;foreign-keys&gt;&lt;key app="EN" db-id="xa50x2ppup5sr0esedsvf2wka0asx5fr9xap" timestamp="1723725003"&gt;10&lt;/key&gt;&lt;/foreign-keys&gt;&lt;ref-type name="Journal Article"&gt;17&lt;/ref-type&gt;&lt;contributors&gt;&lt;authors&gt;&lt;author&gt;Salimiyan rizi, Kobra&lt;/author&gt;&lt;author&gt;Ghazvini, Kiarash&lt;/author&gt;&lt;author&gt;Farsiani, Hadi&lt;/author&gt;&lt;/authors&gt;&lt;/contributors&gt;&lt;auth-address&gt;Department of Microbiology and Virology, School of Medicine, Mashhad University of Medical Sciences, Mashhad, Iran.&amp;#xD;Antimicrobial Resistance Research Center, Department of Microbiology and Virology, School of Medicine, Mashhad University of Medical Sciences, Mashhad, Iran.&lt;/auth-address&gt;&lt;titles&gt;&lt;title&gt;Clinical and pathogenesis overview of Enterobacter infections&lt;/title&gt;&lt;secondary-title&gt;Reviews in Clinical Medicine&lt;/secondary-title&gt;&lt;/titles&gt;&lt;periodical&gt;&lt;full-title&gt;Reviews in Clinical Medicine&lt;/full-title&gt;&lt;/periodical&gt;&lt;pages&gt;146-154&lt;/pages&gt;&lt;volume&gt;6&lt;/volume&gt;&lt;number&gt;4&lt;/number&gt;&lt;keywords&gt;&lt;keyword&gt;Antibiotic resistance&lt;/keyword&gt;&lt;keyword&gt;Cronobacter&lt;/keyword&gt;&lt;keyword&gt;Enterobacter species&lt;/keyword&gt;&lt;keyword&gt;Neonatal infections&lt;/keyword&gt;&lt;keyword&gt;Nosocomial infections&lt;/keyword&gt;&lt;keyword&gt;Pantoea&lt;/keyword&gt;&lt;/keywords&gt;&lt;dates&gt;&lt;year&gt;2020&lt;/year&gt;&lt;/dates&gt;&lt;isbn&gt;2345-6256&lt;/isbn&gt;&lt;urls&gt;&lt;related-urls&gt;&lt;url&gt;https://rcm.mums.ac.ir/article_14934.html&lt;/url&gt;&lt;/related-urls&gt;&lt;pdf-urls&gt;&lt;url&gt;https://rcm.mums.ac.ir/article_14934_0df765aa9d8938cc42ddde9953cef91d.pdf&lt;/url&gt;&lt;/pdf-urls&gt;&lt;/urls&gt;&lt;electronic-resource-num&gt;10.22038/rcm.2020.44468.1296&lt;/electronic-resource-num&gt;&lt;language&gt;en&lt;/language&gt;&lt;/record&gt;&lt;/Cite&gt;&lt;/EndNote&gt;</w:instrText>
      </w:r>
      <w:r w:rsidR="00787348">
        <w:rPr>
          <w:rFonts w:ascii="Times New Roman" w:eastAsia="宋体" w:hAnsi="Times New Roman"/>
          <w:sz w:val="24"/>
        </w:rPr>
        <w:fldChar w:fldCharType="separate"/>
      </w:r>
      <w:r w:rsidR="00D16950" w:rsidRPr="00D16950">
        <w:rPr>
          <w:rFonts w:ascii="Times New Roman" w:eastAsia="宋体" w:hAnsi="Times New Roman"/>
          <w:noProof/>
          <w:sz w:val="24"/>
          <w:vertAlign w:val="superscript"/>
        </w:rPr>
        <w:t>[8]</w:t>
      </w:r>
      <w:r w:rsidR="00787348">
        <w:rPr>
          <w:rFonts w:ascii="Times New Roman" w:eastAsia="宋体" w:hAnsi="Times New Roman"/>
          <w:sz w:val="24"/>
        </w:rPr>
        <w:fldChar w:fldCharType="end"/>
      </w:r>
      <w:r w:rsidRPr="006D33CE">
        <w:rPr>
          <w:rFonts w:ascii="Times New Roman" w:eastAsia="宋体" w:hAnsi="Times New Roman" w:hint="eastAsia"/>
          <w:sz w:val="24"/>
        </w:rPr>
        <w:t>，其在环境中的生存能力使得它能够通过多种途径传播：</w:t>
      </w:r>
    </w:p>
    <w:p w14:paraId="3074B518" w14:textId="7AF6A394"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自然环境中的分布：阿氏肠杆菌主要存在于土壤、水体和植物表面。它能够在这些环境中形成稳定的群落，参与有机物的分解和营养循环。在农业生态系统中，阿氏肠杆菌可能与植物根系共生，帮助植物吸收营养，并可能在某些情况下促进植物生长</w:t>
      </w:r>
      <w:r w:rsidR="005A1525">
        <w:rPr>
          <w:rFonts w:ascii="Times New Roman" w:eastAsia="宋体" w:hAnsi="Times New Roman" w:hint="eastAsia"/>
          <w:sz w:val="24"/>
        </w:rPr>
        <w:t>。</w:t>
      </w:r>
    </w:p>
    <w:p w14:paraId="1F0620BF" w14:textId="5564C67F"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人类和动物体内的分布：阿氏肠杆菌也存在于人类和动物的肠道微生物群中。作为一种条件致病菌，阿氏肠杆菌在正常情况下不会引发疾病，但在宿主免疫系统受损或菌群失衡时，它可能引发感染。阿氏肠杆菌通过粪口途径在人群和动物之间传播，特别是在卫生条件不佳的环境中，这一传播途径尤为显著</w:t>
      </w:r>
      <w:r w:rsidR="00DA1AE0">
        <w:rPr>
          <w:rFonts w:ascii="Times New Roman" w:eastAsia="宋体" w:hAnsi="Times New Roman" w:hint="eastAsia"/>
          <w:sz w:val="24"/>
        </w:rPr>
        <w:t>。</w:t>
      </w:r>
    </w:p>
    <w:p w14:paraId="60BFAC6F" w14:textId="55C63D05"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医院环境中的传播：阿氏肠杆菌在医院环境中尤为常见，特别是在</w:t>
      </w:r>
      <w:r w:rsidRPr="006D33CE">
        <w:rPr>
          <w:rFonts w:ascii="Times New Roman" w:eastAsia="宋体" w:hAnsi="Times New Roman"/>
          <w:sz w:val="24"/>
        </w:rPr>
        <w:t>ICU</w:t>
      </w:r>
      <w:r w:rsidRPr="006D33CE">
        <w:rPr>
          <w:rFonts w:ascii="Times New Roman" w:eastAsia="宋体" w:hAnsi="Times New Roman"/>
          <w:sz w:val="24"/>
        </w:rPr>
        <w:t>等高风险区域。由于其对多种抗生素的耐药性，它在医院中的传播能力尤为显著。阿氏肠杆菌可以通过医疗器械（如导尿管、呼吸机）、医务人员的手和污染的表面传播。这种院内传播可能导致难以控制的感染暴发，尤其是在免疫抑制患者中</w:t>
      </w:r>
      <w:r w:rsidR="00475C36">
        <w:rPr>
          <w:rFonts w:ascii="Times New Roman" w:eastAsia="宋体" w:hAnsi="Times New Roman" w:hint="eastAsia"/>
          <w:sz w:val="24"/>
        </w:rPr>
        <w:t>。</w:t>
      </w:r>
    </w:p>
    <w:p w14:paraId="22ADE94B" w14:textId="3910C8B9" w:rsidR="00DE5244" w:rsidRPr="001448FF" w:rsidRDefault="00DE5244" w:rsidP="00C71950">
      <w:pPr>
        <w:rPr>
          <w:rFonts w:ascii="Times New Roman" w:eastAsiaTheme="majorEastAsia" w:hAnsi="Times New Roman" w:cstheme="majorBidi"/>
          <w:b/>
          <w:bCs/>
          <w:sz w:val="24"/>
        </w:rPr>
      </w:pPr>
      <w:r w:rsidRPr="001448FF">
        <w:rPr>
          <w:rFonts w:ascii="Times New Roman" w:eastAsiaTheme="majorEastAsia" w:hAnsi="Times New Roman" w:cstheme="majorBidi"/>
          <w:b/>
          <w:bCs/>
          <w:sz w:val="24"/>
        </w:rPr>
        <w:t xml:space="preserve">1.2.2 </w:t>
      </w:r>
      <w:r w:rsidRPr="001448FF">
        <w:rPr>
          <w:rFonts w:ascii="Times New Roman" w:eastAsiaTheme="majorEastAsia" w:hAnsi="Times New Roman" w:cstheme="majorBidi"/>
          <w:b/>
          <w:bCs/>
          <w:sz w:val="24"/>
        </w:rPr>
        <w:t>致病性</w:t>
      </w:r>
    </w:p>
    <w:p w14:paraId="78E316AB" w14:textId="77777777"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hint="eastAsia"/>
          <w:sz w:val="24"/>
        </w:rPr>
        <w:t>阿氏肠杆菌是一种条件致病菌，其致病性主要体现在免疫功能受损的个体中。以下是阿氏肠杆菌引发的主要感染类型：</w:t>
      </w:r>
    </w:p>
    <w:p w14:paraId="2B20B3D3" w14:textId="0ED513AC"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尿路感染（</w:t>
      </w:r>
      <w:r w:rsidR="009F1B68">
        <w:rPr>
          <w:rFonts w:ascii="Times New Roman" w:eastAsia="宋体" w:hAnsi="Times New Roman" w:hint="eastAsia"/>
          <w:sz w:val="24"/>
        </w:rPr>
        <w:t>U</w:t>
      </w:r>
      <w:r w:rsidR="009F1B68" w:rsidRPr="009F1B68">
        <w:rPr>
          <w:rFonts w:ascii="Times New Roman" w:eastAsia="宋体" w:hAnsi="Times New Roman" w:hint="eastAsia"/>
          <w:sz w:val="24"/>
        </w:rPr>
        <w:t>rinary tract infection</w:t>
      </w:r>
      <w:r w:rsidR="009F1B68" w:rsidRPr="009F1B68">
        <w:rPr>
          <w:rFonts w:ascii="Times New Roman" w:eastAsia="宋体" w:hAnsi="Times New Roman" w:hint="eastAsia"/>
          <w:sz w:val="24"/>
        </w:rPr>
        <w:t>，</w:t>
      </w:r>
      <w:r w:rsidR="009F1B68" w:rsidRPr="009F1B68">
        <w:rPr>
          <w:rFonts w:ascii="Times New Roman" w:eastAsia="宋体" w:hAnsi="Times New Roman" w:hint="eastAsia"/>
          <w:sz w:val="24"/>
        </w:rPr>
        <w:t>UTI</w:t>
      </w:r>
      <w:r w:rsidRPr="006D33CE">
        <w:rPr>
          <w:rFonts w:ascii="Times New Roman" w:eastAsia="宋体" w:hAnsi="Times New Roman"/>
          <w:sz w:val="24"/>
        </w:rPr>
        <w:t>）：这是阿氏肠杆菌最常见的感染类型之一，尤其在使用导尿管的患者中。尿路感染的症状包括排尿困难、尿频、</w:t>
      </w:r>
      <w:r w:rsidRPr="006D33CE">
        <w:rPr>
          <w:rFonts w:ascii="Times New Roman" w:eastAsia="宋体" w:hAnsi="Times New Roman" w:hint="eastAsia"/>
          <w:sz w:val="24"/>
        </w:rPr>
        <w:t>尿急和血尿等。阿氏肠杆菌引发的尿路感染可能发展为上行性感染，导致肾盂肾炎等严重并发症</w:t>
      </w:r>
      <w:r w:rsidR="009F1B68">
        <w:rPr>
          <w:rFonts w:ascii="Times New Roman" w:eastAsia="宋体" w:hAnsi="Times New Roman" w:hint="eastAsia"/>
          <w:sz w:val="24"/>
        </w:rPr>
        <w:t>。</w:t>
      </w:r>
    </w:p>
    <w:p w14:paraId="1D532B58" w14:textId="4B52DDEB"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肺炎</w:t>
      </w:r>
      <w:r w:rsidR="009F1B68">
        <w:rPr>
          <w:rFonts w:ascii="Times New Roman" w:eastAsia="宋体" w:hAnsi="Times New Roman"/>
          <w:sz w:val="24"/>
        </w:rPr>
        <w:fldChar w:fldCharType="begin"/>
      </w:r>
      <w:r w:rsidR="00D16950">
        <w:rPr>
          <w:rFonts w:ascii="Times New Roman" w:eastAsia="宋体" w:hAnsi="Times New Roman"/>
          <w:sz w:val="24"/>
        </w:rPr>
        <w:instrText xml:space="preserve"> ADDIN EN.CITE &lt;EndNote&gt;&lt;Cite&gt;&lt;Author&gt;Cha SW&lt;/Author&gt;&lt;Year&gt;2013&lt;/Year&gt;&lt;RecNum&gt;12&lt;/RecNum&gt;&lt;DisplayText&gt;&lt;style face="superscript"&gt;[9]&lt;/style&gt;&lt;/DisplayText&gt;&lt;record&gt;&lt;rec-number&gt;12&lt;/rec-number&gt;&lt;foreign-keys&gt;&lt;key app="EN" db-id="xa50x2ppup5sr0esedsvf2wka0asx5fr9xap" timestamp="1723725157"&gt;12&lt;/key&gt;&lt;/foreign-keys&gt;&lt;ref-type name="Journal Article"&gt;17&lt;/ref-type&gt;&lt;contributors&gt;&lt;authors&gt;&lt;author&gt;Cha SW, Heo JN, Park CK, Choi YW, Jeon SC&lt;/author&gt;&lt;/authors&gt;&lt;/contributors&gt;&lt;titles&gt;&lt;title&gt;Enterobacter Asburiae Pneumonia with Cavitation&lt;/title&gt;&lt;secondary-title&gt;J Korean Soc Radiol&lt;/secondary-title&gt;&lt;/titles&gt;&lt;periodical&gt;&lt;full-title&gt;J Korean Soc Radiol&lt;/full-title&gt;&lt;/periodical&gt;&lt;pages&gt;217-219&lt;/pages&gt;&lt;volume&gt;68&lt;/volume&gt;&lt;number&gt;3&lt;/number&gt;&lt;keywords&gt;&lt;keyword&gt;Enterobacter Asburiae&lt;/keyword&gt;&lt;keyword&gt;Enterobacter&lt;/keyword&gt;&lt;keyword&gt;Cavitation&lt;/keyword&gt;&lt;keyword&gt;Pneumonia&lt;/keyword&gt;&lt;/keywords&gt;&lt;dates&gt;&lt;year&gt;2013&lt;/year&gt;&lt;pub-dates&gt;&lt;date&gt;3/&lt;/date&gt;&lt;/pub-dates&gt;&lt;/dates&gt;&lt;publisher&gt;The Korean Society of Radiology&lt;/publisher&gt;&lt;isbn&gt;1738-2637&lt;/isbn&gt;&lt;urls&gt;&lt;related-urls&gt;&lt;url&gt;https://doi.org/10.3348/jksr.2013.68.3.217&lt;/url&gt;&lt;/related-urls&gt;&lt;/urls&gt;&lt;/record&gt;&lt;/Cite&gt;&lt;/EndNote&gt;</w:instrText>
      </w:r>
      <w:r w:rsidR="009F1B68">
        <w:rPr>
          <w:rFonts w:ascii="Times New Roman" w:eastAsia="宋体" w:hAnsi="Times New Roman"/>
          <w:sz w:val="24"/>
        </w:rPr>
        <w:fldChar w:fldCharType="separate"/>
      </w:r>
      <w:r w:rsidR="00D16950" w:rsidRPr="00D16950">
        <w:rPr>
          <w:rFonts w:ascii="Times New Roman" w:eastAsia="宋体" w:hAnsi="Times New Roman"/>
          <w:noProof/>
          <w:sz w:val="24"/>
          <w:vertAlign w:val="superscript"/>
        </w:rPr>
        <w:t>[9]</w:t>
      </w:r>
      <w:r w:rsidR="009F1B68">
        <w:rPr>
          <w:rFonts w:ascii="Times New Roman" w:eastAsia="宋体" w:hAnsi="Times New Roman"/>
          <w:sz w:val="24"/>
        </w:rPr>
        <w:fldChar w:fldCharType="end"/>
      </w:r>
      <w:r w:rsidRPr="006D33CE">
        <w:rPr>
          <w:rFonts w:ascii="Times New Roman" w:eastAsia="宋体" w:hAnsi="Times New Roman"/>
          <w:sz w:val="24"/>
        </w:rPr>
        <w:t>：阿氏肠杆菌可引发医院获得性肺炎，特别是在使用机械通气的患者中。肺炎的症状包括咳嗽、呼吸困难、发热和</w:t>
      </w:r>
      <w:proofErr w:type="gramStart"/>
      <w:r w:rsidRPr="006D33CE">
        <w:rPr>
          <w:rFonts w:ascii="Times New Roman" w:eastAsia="宋体" w:hAnsi="Times New Roman"/>
          <w:sz w:val="24"/>
        </w:rPr>
        <w:t>胸痛</w:t>
      </w:r>
      <w:proofErr w:type="gramEnd"/>
      <w:r w:rsidRPr="006D33CE">
        <w:rPr>
          <w:rFonts w:ascii="Times New Roman" w:eastAsia="宋体" w:hAnsi="Times New Roman"/>
          <w:sz w:val="24"/>
        </w:rPr>
        <w:t>等。在某些情况下，阿氏肠杆菌引发的肺炎可能导致肺部空洞形成，增加治疗的难度和并发症的风险</w:t>
      </w:r>
      <w:r w:rsidR="009F1B68">
        <w:rPr>
          <w:rFonts w:ascii="Times New Roman" w:eastAsia="宋体" w:hAnsi="Times New Roman" w:hint="eastAsia"/>
          <w:sz w:val="24"/>
        </w:rPr>
        <w:t>。</w:t>
      </w:r>
    </w:p>
    <w:p w14:paraId="4CD30621" w14:textId="19ADE9C3"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败血症：当阿氏肠杆菌通过血液扩散至全身时，可能引发败血症。这种情况在免疫功能低下的患者中尤为严重，常表现为全身炎症反应综合征（</w:t>
      </w:r>
      <w:r w:rsidRPr="006D33CE">
        <w:rPr>
          <w:rFonts w:ascii="Times New Roman" w:eastAsia="宋体" w:hAnsi="Times New Roman"/>
          <w:sz w:val="24"/>
        </w:rPr>
        <w:t>SIRS</w:t>
      </w:r>
      <w:r w:rsidRPr="006D33CE">
        <w:rPr>
          <w:rFonts w:ascii="Times New Roman" w:eastAsia="宋体" w:hAnsi="Times New Roman"/>
          <w:sz w:val="24"/>
        </w:rPr>
        <w:t>）、多器官功能衰竭，甚至死亡。败血症是阿氏肠杆菌感染中最为危急的情况之一，通常需要立即进行广谱抗生素治疗和支持性护理</w:t>
      </w:r>
    </w:p>
    <w:p w14:paraId="2CE89FEC" w14:textId="3FED9F54"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伤口感染：阿氏肠杆菌可引发术后或创伤后的伤口感染，表现为伤口红肿、疼痛、化脓和愈合不良。在一些情况下，感染可能扩散至周围组织，导致蜂窝织炎或脓毒症</w:t>
      </w:r>
    </w:p>
    <w:p w14:paraId="40523F31" w14:textId="7982CC06"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hint="eastAsia"/>
          <w:sz w:val="24"/>
        </w:rPr>
        <w:t>近年来，阿氏肠杆菌因其多重耐药性而引起了广泛关注。多重耐药菌株（</w:t>
      </w:r>
      <w:r w:rsidRPr="006D33CE">
        <w:rPr>
          <w:rFonts w:ascii="Times New Roman" w:eastAsia="宋体" w:hAnsi="Times New Roman"/>
          <w:sz w:val="24"/>
        </w:rPr>
        <w:t>MDR</w:t>
      </w:r>
      <w:r w:rsidRPr="006D33CE">
        <w:rPr>
          <w:rFonts w:ascii="Times New Roman" w:eastAsia="宋体" w:hAnsi="Times New Roman"/>
          <w:sz w:val="24"/>
        </w:rPr>
        <w:t>）的出现使得传统的抗生素治疗无效，增加了感染治疗的复杂性和成本。</w:t>
      </w:r>
      <w:r w:rsidRPr="006D33CE">
        <w:rPr>
          <w:rFonts w:ascii="Times New Roman" w:eastAsia="宋体" w:hAnsi="Times New Roman"/>
          <w:sz w:val="24"/>
        </w:rPr>
        <w:lastRenderedPageBreak/>
        <w:t>在医院环境中，这种多重耐药性菌株的传播可能导致严重的院内感染暴发，给公共卫生带来重大挑战</w:t>
      </w:r>
      <w:r w:rsidR="004F11EB">
        <w:rPr>
          <w:rFonts w:ascii="Times New Roman" w:eastAsia="宋体" w:hAnsi="Times New Roman" w:hint="eastAsia"/>
          <w:sz w:val="24"/>
        </w:rPr>
        <w:t>。</w:t>
      </w:r>
    </w:p>
    <w:p w14:paraId="2C7596A1" w14:textId="162763FF" w:rsidR="00DE5244" w:rsidRPr="001448FF" w:rsidRDefault="00DE5244" w:rsidP="00C71950">
      <w:pPr>
        <w:spacing w:beforeLines="50" w:before="156"/>
        <w:rPr>
          <w:rFonts w:ascii="Times New Roman" w:eastAsia="宋体" w:hAnsi="Times New Roman"/>
          <w:b/>
          <w:bCs/>
          <w:sz w:val="24"/>
        </w:rPr>
      </w:pPr>
      <w:r w:rsidRPr="001448FF">
        <w:rPr>
          <w:rFonts w:ascii="Times New Roman" w:eastAsia="宋体" w:hAnsi="Times New Roman"/>
          <w:b/>
          <w:bCs/>
          <w:sz w:val="24"/>
        </w:rPr>
        <w:t xml:space="preserve">1.3 </w:t>
      </w:r>
      <w:r w:rsidRPr="001448FF">
        <w:rPr>
          <w:rFonts w:ascii="Times New Roman" w:eastAsia="宋体" w:hAnsi="Times New Roman"/>
          <w:b/>
          <w:bCs/>
          <w:sz w:val="24"/>
        </w:rPr>
        <w:t>检测方法</w:t>
      </w:r>
    </w:p>
    <w:p w14:paraId="13F1E001" w14:textId="77777777"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hint="eastAsia"/>
          <w:sz w:val="24"/>
        </w:rPr>
        <w:t>阿氏肠杆菌的检测方法涵盖了传统的培养和生化测试以及现代分子生物学技术。这些方法的结合使用有助于快速、准确地鉴定阿氏肠杆菌，并为临床治疗提供指导。</w:t>
      </w:r>
    </w:p>
    <w:p w14:paraId="34B8235C" w14:textId="1B98523C"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传统培养和生化测试：通过选择性培养基（如麦康凯琼脂和伊红美蓝琼脂）可以分离和初步鉴定阿氏肠杆菌。结合生化测试（如催化酶测试、氧化酶测试、</w:t>
      </w:r>
      <w:proofErr w:type="gramStart"/>
      <w:r w:rsidRPr="006D33CE">
        <w:rPr>
          <w:rFonts w:ascii="Times New Roman" w:eastAsia="宋体" w:hAnsi="Times New Roman"/>
          <w:sz w:val="24"/>
        </w:rPr>
        <w:t>靛</w:t>
      </w:r>
      <w:proofErr w:type="gramEnd"/>
      <w:r w:rsidRPr="006D33CE">
        <w:rPr>
          <w:rFonts w:ascii="Times New Roman" w:eastAsia="宋体" w:hAnsi="Times New Roman"/>
          <w:sz w:val="24"/>
        </w:rPr>
        <w:t>基质测试等）可以进一步确认其生化特性，并与其他肠杆菌</w:t>
      </w:r>
      <w:proofErr w:type="gramStart"/>
      <w:r w:rsidRPr="006D33CE">
        <w:rPr>
          <w:rFonts w:ascii="Times New Roman" w:eastAsia="宋体" w:hAnsi="Times New Roman"/>
          <w:sz w:val="24"/>
        </w:rPr>
        <w:t>属成员</w:t>
      </w:r>
      <w:proofErr w:type="gramEnd"/>
      <w:r w:rsidRPr="006D33CE">
        <w:rPr>
          <w:rFonts w:ascii="Times New Roman" w:eastAsia="宋体" w:hAnsi="Times New Roman"/>
          <w:sz w:val="24"/>
        </w:rPr>
        <w:t>区分开来</w:t>
      </w:r>
    </w:p>
    <w:p w14:paraId="5C9CBFC9" w14:textId="3D978E9B"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PCR</w:t>
      </w:r>
      <w:r w:rsidRPr="006D33CE">
        <w:rPr>
          <w:rFonts w:ascii="Times New Roman" w:eastAsia="宋体" w:hAnsi="Times New Roman"/>
          <w:sz w:val="24"/>
        </w:rPr>
        <w:t>（聚合酶链式反应）：</w:t>
      </w:r>
      <w:r w:rsidRPr="006D33CE">
        <w:rPr>
          <w:rFonts w:ascii="Times New Roman" w:eastAsia="宋体" w:hAnsi="Times New Roman"/>
          <w:sz w:val="24"/>
        </w:rPr>
        <w:t>PCR</w:t>
      </w:r>
      <w:r w:rsidRPr="006D33CE">
        <w:rPr>
          <w:rFonts w:ascii="Times New Roman" w:eastAsia="宋体" w:hAnsi="Times New Roman"/>
          <w:sz w:val="24"/>
        </w:rPr>
        <w:t>技术是检测阿氏肠杆菌特异性基因片段的快速、敏感的方法，特别是在检测耐药基因时具有重要意义。</w:t>
      </w:r>
      <w:r w:rsidRPr="006D33CE">
        <w:rPr>
          <w:rFonts w:ascii="Times New Roman" w:eastAsia="宋体" w:hAnsi="Times New Roman"/>
          <w:sz w:val="24"/>
        </w:rPr>
        <w:t>PCR</w:t>
      </w:r>
      <w:r w:rsidRPr="006D33CE">
        <w:rPr>
          <w:rFonts w:ascii="Times New Roman" w:eastAsia="宋体" w:hAnsi="Times New Roman"/>
          <w:sz w:val="24"/>
        </w:rPr>
        <w:t>可以扩增并检测与抗生素耐药性相关的基因，如</w:t>
      </w:r>
      <w:r w:rsidRPr="006D33CE">
        <w:rPr>
          <w:rFonts w:ascii="Times New Roman" w:eastAsia="宋体" w:hAnsi="Times New Roman"/>
          <w:sz w:val="24"/>
        </w:rPr>
        <w:t>β-</w:t>
      </w:r>
      <w:r w:rsidRPr="006D33CE">
        <w:rPr>
          <w:rFonts w:ascii="Times New Roman" w:eastAsia="宋体" w:hAnsi="Times New Roman"/>
          <w:sz w:val="24"/>
        </w:rPr>
        <w:t>内酰胺酶基因（</w:t>
      </w:r>
      <w:r w:rsidRPr="006D33CE">
        <w:rPr>
          <w:rFonts w:ascii="Times New Roman" w:eastAsia="宋体" w:hAnsi="Times New Roman"/>
          <w:sz w:val="24"/>
        </w:rPr>
        <w:t>CTX-M</w:t>
      </w:r>
      <w:r w:rsidRPr="006D33CE">
        <w:rPr>
          <w:rFonts w:ascii="Times New Roman" w:eastAsia="宋体" w:hAnsi="Times New Roman"/>
          <w:sz w:val="24"/>
        </w:rPr>
        <w:t>、</w:t>
      </w:r>
      <w:r w:rsidRPr="006D33CE">
        <w:rPr>
          <w:rFonts w:ascii="Times New Roman" w:eastAsia="宋体" w:hAnsi="Times New Roman"/>
          <w:sz w:val="24"/>
        </w:rPr>
        <w:t>TEM</w:t>
      </w:r>
      <w:r w:rsidRPr="006D33CE">
        <w:rPr>
          <w:rFonts w:ascii="Times New Roman" w:eastAsia="宋体" w:hAnsi="Times New Roman"/>
          <w:sz w:val="24"/>
        </w:rPr>
        <w:t>、</w:t>
      </w:r>
      <w:r w:rsidRPr="006D33CE">
        <w:rPr>
          <w:rFonts w:ascii="Times New Roman" w:eastAsia="宋体" w:hAnsi="Times New Roman"/>
          <w:sz w:val="24"/>
        </w:rPr>
        <w:t>SHV</w:t>
      </w:r>
      <w:r w:rsidRPr="006D33CE">
        <w:rPr>
          <w:rFonts w:ascii="Times New Roman" w:eastAsia="宋体" w:hAnsi="Times New Roman"/>
          <w:sz w:val="24"/>
        </w:rPr>
        <w:t>型），从而提供耐药性的信息，有助于选择合适的抗生素治疗方案</w:t>
      </w:r>
    </w:p>
    <w:p w14:paraId="75EC7EFC" w14:textId="180C285C"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基因组测序：全基因组测序技术能够提供阿氏肠杆菌基因组的全面信息，帮助识别其耐药基因和毒力因子。这一技术可以用于追踪院内感染暴发的源头，并分析不同菌株之间的进化关系</w:t>
      </w:r>
      <w:r w:rsidR="0051116C">
        <w:rPr>
          <w:rFonts w:ascii="Times New Roman" w:eastAsia="宋体" w:hAnsi="Times New Roman" w:hint="eastAsia"/>
          <w:sz w:val="24"/>
        </w:rPr>
        <w:t>。</w:t>
      </w:r>
    </w:p>
    <w:p w14:paraId="0CD078BE" w14:textId="160A6B91"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多位点序列分型（</w:t>
      </w:r>
      <w:r w:rsidRPr="006D33CE">
        <w:rPr>
          <w:rFonts w:ascii="Times New Roman" w:eastAsia="宋体" w:hAnsi="Times New Roman"/>
          <w:sz w:val="24"/>
        </w:rPr>
        <w:t>MLST</w:t>
      </w:r>
      <w:r w:rsidRPr="006D33CE">
        <w:rPr>
          <w:rFonts w:ascii="Times New Roman" w:eastAsia="宋体" w:hAnsi="Times New Roman"/>
          <w:sz w:val="24"/>
        </w:rPr>
        <w:t>）：</w:t>
      </w:r>
      <w:r w:rsidRPr="006D33CE">
        <w:rPr>
          <w:rFonts w:ascii="Times New Roman" w:eastAsia="宋体" w:hAnsi="Times New Roman"/>
          <w:sz w:val="24"/>
        </w:rPr>
        <w:t>MLST</w:t>
      </w:r>
      <w:r w:rsidRPr="006D33CE">
        <w:rPr>
          <w:rFonts w:ascii="Times New Roman" w:eastAsia="宋体" w:hAnsi="Times New Roman"/>
          <w:sz w:val="24"/>
        </w:rPr>
        <w:t>是一种用于分析不同菌株之间遗传关系的分子分型方法，通过分析七个保守基因的序列变异，可以区分不同的克隆型。这一技术在流行病学研究和源头追踪中具有重要应用价值</w:t>
      </w:r>
      <w:r w:rsidR="0051116C">
        <w:rPr>
          <w:rFonts w:ascii="Times New Roman" w:eastAsia="宋体" w:hAnsi="Times New Roman" w:hint="eastAsia"/>
          <w:sz w:val="24"/>
        </w:rPr>
        <w:t>。</w:t>
      </w:r>
    </w:p>
    <w:p w14:paraId="1E72CE53" w14:textId="1A326472"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质谱分析：</w:t>
      </w:r>
      <w:r w:rsidRPr="006D33CE">
        <w:rPr>
          <w:rFonts w:ascii="Times New Roman" w:eastAsia="宋体" w:hAnsi="Times New Roman"/>
          <w:sz w:val="24"/>
        </w:rPr>
        <w:t>MALDI-TOF</w:t>
      </w:r>
      <w:r w:rsidRPr="006D33CE">
        <w:rPr>
          <w:rFonts w:ascii="Times New Roman" w:eastAsia="宋体" w:hAnsi="Times New Roman"/>
          <w:sz w:val="24"/>
        </w:rPr>
        <w:t>质谱是一种现代的细菌鉴定方法，通过分析细菌蛋白质指纹图谱可以快速鉴定阿氏肠杆菌及其耐药性。这一技术在医院实验室中已得到广泛应用，能够在数分钟内提供鉴定结果</w:t>
      </w:r>
      <w:r w:rsidR="0051116C">
        <w:rPr>
          <w:rFonts w:ascii="Times New Roman" w:eastAsia="宋体" w:hAnsi="Times New Roman" w:hint="eastAsia"/>
          <w:sz w:val="24"/>
        </w:rPr>
        <w:t>。</w:t>
      </w:r>
    </w:p>
    <w:p w14:paraId="497618EF" w14:textId="0033FB31" w:rsidR="00DE5244" w:rsidRPr="001448FF" w:rsidRDefault="00DE5244" w:rsidP="00C71950">
      <w:pPr>
        <w:spacing w:beforeLines="50" w:before="156"/>
        <w:rPr>
          <w:rFonts w:ascii="Times New Roman" w:eastAsia="宋体" w:hAnsi="Times New Roman"/>
          <w:b/>
          <w:bCs/>
          <w:sz w:val="24"/>
        </w:rPr>
      </w:pPr>
      <w:r w:rsidRPr="001448FF">
        <w:rPr>
          <w:rFonts w:ascii="Times New Roman" w:eastAsia="宋体" w:hAnsi="Times New Roman"/>
          <w:b/>
          <w:bCs/>
          <w:sz w:val="24"/>
        </w:rPr>
        <w:t xml:space="preserve">1.4 </w:t>
      </w:r>
      <w:r w:rsidRPr="001448FF">
        <w:rPr>
          <w:rFonts w:ascii="Times New Roman" w:eastAsia="宋体" w:hAnsi="Times New Roman"/>
          <w:b/>
          <w:bCs/>
          <w:sz w:val="24"/>
        </w:rPr>
        <w:t>典型案例</w:t>
      </w:r>
    </w:p>
    <w:p w14:paraId="58651E44" w14:textId="15706A5C"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肺炎合并空洞形成：一位免疫抑制患者因阿氏肠杆菌感染导致肺炎，并在影像学检查中发现肺部空洞。该患者对多种抗生素表现出耐药性，治疗过程中需要使用广谱抗生素和长时间的机械通气支持。这一案例强调了阿氏肠杆菌在免疫受损个体中的高度致病性以及其多重耐药性对治疗的影响</w:t>
      </w:r>
      <w:r w:rsidR="00F8601A">
        <w:rPr>
          <w:rFonts w:ascii="Times New Roman" w:eastAsia="宋体" w:hAnsi="Times New Roman" w:hint="eastAsia"/>
          <w:sz w:val="24"/>
        </w:rPr>
        <w:t>。</w:t>
      </w:r>
    </w:p>
    <w:p w14:paraId="6A5608F4" w14:textId="3C490CC3"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医院感染暴发：在一家医院的</w:t>
      </w:r>
      <w:r w:rsidRPr="006D33CE">
        <w:rPr>
          <w:rFonts w:ascii="Times New Roman" w:eastAsia="宋体" w:hAnsi="Times New Roman"/>
          <w:sz w:val="24"/>
        </w:rPr>
        <w:t>ICU</w:t>
      </w:r>
      <w:r w:rsidRPr="006D33CE">
        <w:rPr>
          <w:rFonts w:ascii="Times New Roman" w:eastAsia="宋体" w:hAnsi="Times New Roman"/>
          <w:sz w:val="24"/>
        </w:rPr>
        <w:t>病房中，阿氏肠杆菌引发了多例院内感染，涉及多名重症患者。通过分子分型分析，研究人员发现这些感染来自于同一克隆型菌株，提示了该菌株通过污染的呼吸设备和导尿管传播。这一案例展示了在医院环境中阿氏肠杆菌的传播能力以及在感染控制中的挑战</w:t>
      </w:r>
      <w:r w:rsidR="002B5D78">
        <w:rPr>
          <w:rFonts w:ascii="Times New Roman" w:eastAsia="宋体" w:hAnsi="Times New Roman" w:hint="eastAsia"/>
          <w:sz w:val="24"/>
        </w:rPr>
        <w:t>。</w:t>
      </w:r>
    </w:p>
    <w:p w14:paraId="6B0A391B" w14:textId="6D43D28C"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食品中毒事件：某地区爆发了一起由阿氏肠杆菌引起的食品中毒事件，主要源头为受污染的蔬菜和乳制品。该事件导致数十人出现胃肠道不适，表现为腹泻、呕吐和发热。实验室分析显示，阿氏肠杆菌在不当储存条件下快速繁殖，并通过食物链传播至消费者。这一案例突出了在食品安全和卫生方面的潜在隐患</w:t>
      </w:r>
      <w:r w:rsidR="002B5D78">
        <w:rPr>
          <w:rFonts w:ascii="Times New Roman" w:eastAsia="宋体" w:hAnsi="Times New Roman" w:hint="eastAsia"/>
          <w:sz w:val="24"/>
        </w:rPr>
        <w:t>。</w:t>
      </w:r>
    </w:p>
    <w:p w14:paraId="18D9E2F3" w14:textId="6183E03C" w:rsidR="00DE5244" w:rsidRPr="001448FF" w:rsidRDefault="00DE5244" w:rsidP="00C71950">
      <w:pPr>
        <w:spacing w:beforeLines="50" w:before="156"/>
        <w:rPr>
          <w:rFonts w:ascii="Times New Roman" w:eastAsia="宋体" w:hAnsi="Times New Roman"/>
          <w:b/>
          <w:bCs/>
          <w:sz w:val="24"/>
        </w:rPr>
      </w:pPr>
      <w:r w:rsidRPr="001448FF">
        <w:rPr>
          <w:rFonts w:ascii="Times New Roman" w:eastAsia="宋体" w:hAnsi="Times New Roman"/>
          <w:b/>
          <w:bCs/>
          <w:sz w:val="24"/>
        </w:rPr>
        <w:t xml:space="preserve">1.5 </w:t>
      </w:r>
      <w:r w:rsidRPr="001448FF">
        <w:rPr>
          <w:rFonts w:ascii="Times New Roman" w:eastAsia="宋体" w:hAnsi="Times New Roman"/>
          <w:b/>
          <w:bCs/>
          <w:sz w:val="24"/>
        </w:rPr>
        <w:t>防治对策</w:t>
      </w:r>
    </w:p>
    <w:p w14:paraId="426CC219" w14:textId="77777777"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hint="eastAsia"/>
          <w:sz w:val="24"/>
        </w:rPr>
        <w:t>为有效防治阿氏肠杆菌感染，特别是在医院和食品加工环境中，需要采取综合性的防治策略。这些策略应包括感染控制、合理使用抗生素以及新药研发等多个方面。</w:t>
      </w:r>
    </w:p>
    <w:p w14:paraId="15D34B84" w14:textId="65F77B60" w:rsidR="00DE5244" w:rsidRPr="004E48ED" w:rsidRDefault="00DE5244" w:rsidP="00787348">
      <w:pPr>
        <w:ind w:firstLine="562"/>
        <w:rPr>
          <w:rFonts w:ascii="Times New Roman" w:eastAsia="宋体" w:hAnsi="Times New Roman"/>
          <w:b/>
          <w:bCs/>
          <w:sz w:val="24"/>
        </w:rPr>
      </w:pPr>
      <w:r w:rsidRPr="004E48ED">
        <w:rPr>
          <w:rFonts w:ascii="Times New Roman" w:eastAsia="宋体" w:hAnsi="Times New Roman"/>
          <w:b/>
          <w:bCs/>
          <w:sz w:val="24"/>
        </w:rPr>
        <w:t xml:space="preserve">1.5.1 </w:t>
      </w:r>
      <w:r w:rsidRPr="004E48ED">
        <w:rPr>
          <w:rFonts w:ascii="Times New Roman" w:eastAsia="宋体" w:hAnsi="Times New Roman"/>
          <w:b/>
          <w:bCs/>
          <w:sz w:val="24"/>
        </w:rPr>
        <w:t>感染控制措施</w:t>
      </w:r>
    </w:p>
    <w:p w14:paraId="3319EDB6" w14:textId="640D93ED"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手卫生：加强医务人员的</w:t>
      </w:r>
      <w:proofErr w:type="gramStart"/>
      <w:r w:rsidRPr="006D33CE">
        <w:rPr>
          <w:rFonts w:ascii="Times New Roman" w:eastAsia="宋体" w:hAnsi="Times New Roman"/>
          <w:sz w:val="24"/>
        </w:rPr>
        <w:t>手卫生</w:t>
      </w:r>
      <w:proofErr w:type="gramEnd"/>
      <w:r w:rsidRPr="006D33CE">
        <w:rPr>
          <w:rFonts w:ascii="Times New Roman" w:eastAsia="宋体" w:hAnsi="Times New Roman"/>
          <w:sz w:val="24"/>
        </w:rPr>
        <w:t>培训和监督，确保在接触患者和医疗器械之前和之后进行彻底的手部清洁。手卫生是防止院内感染传播的最重要措施之一</w:t>
      </w:r>
      <w:r w:rsidR="002B5D78">
        <w:rPr>
          <w:rFonts w:ascii="Times New Roman" w:eastAsia="宋体" w:hAnsi="Times New Roman" w:hint="eastAsia"/>
          <w:sz w:val="24"/>
        </w:rPr>
        <w:t>。</w:t>
      </w:r>
    </w:p>
    <w:p w14:paraId="02BE8BAC" w14:textId="7207F266"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医疗器械管理：确保所有医疗器械在使用前后进行适当的消毒和灭菌，特别</w:t>
      </w:r>
      <w:r w:rsidRPr="006D33CE">
        <w:rPr>
          <w:rFonts w:ascii="Times New Roman" w:eastAsia="宋体" w:hAnsi="Times New Roman"/>
          <w:sz w:val="24"/>
        </w:rPr>
        <w:lastRenderedPageBreak/>
        <w:t>是在</w:t>
      </w:r>
      <w:r w:rsidRPr="006D33CE">
        <w:rPr>
          <w:rFonts w:ascii="Times New Roman" w:eastAsia="宋体" w:hAnsi="Times New Roman"/>
          <w:sz w:val="24"/>
        </w:rPr>
        <w:t>ICU</w:t>
      </w:r>
      <w:r w:rsidRPr="006D33CE">
        <w:rPr>
          <w:rFonts w:ascii="Times New Roman" w:eastAsia="宋体" w:hAnsi="Times New Roman"/>
          <w:sz w:val="24"/>
        </w:rPr>
        <w:t>等高风险区域。一次性使用的医疗器械应避免重复使用，以防止交叉感</w:t>
      </w:r>
      <w:r w:rsidR="002B5D78">
        <w:rPr>
          <w:rFonts w:ascii="Times New Roman" w:eastAsia="宋体" w:hAnsi="Times New Roman" w:hint="eastAsia"/>
          <w:sz w:val="24"/>
        </w:rPr>
        <w:t>。</w:t>
      </w:r>
    </w:p>
    <w:p w14:paraId="6300FD87" w14:textId="35EB19C8"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环境清洁：定期对医院环境中的高接触表面（如门把手、床栏、呼吸机等）进行清洁和消毒，尤其是在院内感染暴发期间。</w:t>
      </w:r>
    </w:p>
    <w:p w14:paraId="0F15DD13" w14:textId="1391B816"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隔离措施：对于确诊或疑似阿氏肠杆菌感染的患者，应采取隔离措施，防止其与其他患者接触。隔离措施可以有效减少细菌在医院环境中的传播。</w:t>
      </w:r>
    </w:p>
    <w:p w14:paraId="54CED77A" w14:textId="584FD645" w:rsidR="00DE5244" w:rsidRPr="004E48ED" w:rsidRDefault="00DE5244" w:rsidP="002B5D78">
      <w:pPr>
        <w:ind w:firstLine="562"/>
        <w:rPr>
          <w:rFonts w:ascii="Times New Roman" w:eastAsia="宋体" w:hAnsi="Times New Roman"/>
          <w:b/>
          <w:bCs/>
          <w:sz w:val="24"/>
        </w:rPr>
      </w:pPr>
      <w:r w:rsidRPr="004E48ED">
        <w:rPr>
          <w:rFonts w:ascii="Times New Roman" w:eastAsia="宋体" w:hAnsi="Times New Roman"/>
          <w:b/>
          <w:bCs/>
          <w:sz w:val="24"/>
        </w:rPr>
        <w:t xml:space="preserve">1.5.2 </w:t>
      </w:r>
      <w:r w:rsidRPr="004E48ED">
        <w:rPr>
          <w:rFonts w:ascii="Times New Roman" w:eastAsia="宋体" w:hAnsi="Times New Roman"/>
          <w:b/>
          <w:bCs/>
          <w:sz w:val="24"/>
        </w:rPr>
        <w:t>合理使用抗生素</w:t>
      </w:r>
    </w:p>
    <w:p w14:paraId="47D547F9" w14:textId="25F3A5AA"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抗生素管理：建立合理的抗生素使用规范，根据药敏试验结果选择合适的抗生素，避免不必要的广谱抗生素使用。抗生素管理计划（</w:t>
      </w:r>
      <w:r w:rsidRPr="006D33CE">
        <w:rPr>
          <w:rFonts w:ascii="Times New Roman" w:eastAsia="宋体" w:hAnsi="Times New Roman"/>
          <w:sz w:val="24"/>
        </w:rPr>
        <w:t>ASP</w:t>
      </w:r>
      <w:r w:rsidRPr="006D33CE">
        <w:rPr>
          <w:rFonts w:ascii="Times New Roman" w:eastAsia="宋体" w:hAnsi="Times New Roman"/>
          <w:sz w:val="24"/>
        </w:rPr>
        <w:t>）可以帮助减少抗生素耐药性的发展。</w:t>
      </w:r>
    </w:p>
    <w:p w14:paraId="43421839" w14:textId="0F272C8C"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抗生素轮替使用：定期轮换使用不同种类的抗生素，避免长期使用同一类抗生素导致耐药菌株的选择压力增加。</w:t>
      </w:r>
    </w:p>
    <w:p w14:paraId="1F0EB30C" w14:textId="4E946D75" w:rsidR="00DE5244" w:rsidRPr="004E48ED" w:rsidRDefault="00DE5244" w:rsidP="002B5D78">
      <w:pPr>
        <w:ind w:firstLine="482"/>
        <w:rPr>
          <w:rFonts w:ascii="Times New Roman" w:eastAsia="宋体" w:hAnsi="Times New Roman"/>
          <w:b/>
          <w:bCs/>
          <w:sz w:val="24"/>
        </w:rPr>
      </w:pPr>
      <w:r w:rsidRPr="004E48ED">
        <w:rPr>
          <w:rFonts w:ascii="Times New Roman" w:eastAsia="宋体" w:hAnsi="Times New Roman"/>
          <w:sz w:val="24"/>
        </w:rPr>
        <w:t xml:space="preserve"> </w:t>
      </w:r>
      <w:r w:rsidRPr="004E48ED">
        <w:rPr>
          <w:rFonts w:ascii="Times New Roman" w:eastAsia="宋体" w:hAnsi="Times New Roman"/>
          <w:b/>
          <w:bCs/>
          <w:sz w:val="24"/>
        </w:rPr>
        <w:t xml:space="preserve">1.5.3 </w:t>
      </w:r>
      <w:r w:rsidRPr="004E48ED">
        <w:rPr>
          <w:rFonts w:ascii="Times New Roman" w:eastAsia="宋体" w:hAnsi="Times New Roman"/>
          <w:b/>
          <w:bCs/>
          <w:sz w:val="24"/>
        </w:rPr>
        <w:t>新药研发与疫苗开发</w:t>
      </w:r>
    </w:p>
    <w:p w14:paraId="600AF0C4" w14:textId="6BDAEDAE" w:rsidR="00DE5244" w:rsidRPr="006D33CE" w:rsidRDefault="00DE5244" w:rsidP="0087100E">
      <w:pPr>
        <w:ind w:firstLine="482"/>
        <w:rPr>
          <w:rFonts w:ascii="Times New Roman" w:eastAsia="宋体" w:hAnsi="Times New Roman"/>
          <w:sz w:val="24"/>
        </w:rPr>
      </w:pPr>
      <w:r w:rsidRPr="006D33CE">
        <w:rPr>
          <w:rFonts w:ascii="Times New Roman" w:eastAsia="宋体" w:hAnsi="Times New Roman"/>
          <w:sz w:val="24"/>
        </w:rPr>
        <w:t>新型抗菌药物：由于阿氏肠杆菌的多重耐药性问题，迫切需要</w:t>
      </w:r>
      <w:proofErr w:type="gramStart"/>
      <w:r w:rsidRPr="006D33CE">
        <w:rPr>
          <w:rFonts w:ascii="Times New Roman" w:eastAsia="宋体" w:hAnsi="Times New Roman"/>
          <w:sz w:val="24"/>
        </w:rPr>
        <w:t>研发新型</w:t>
      </w:r>
      <w:proofErr w:type="gramEnd"/>
      <w:r w:rsidRPr="006D33CE">
        <w:rPr>
          <w:rFonts w:ascii="Times New Roman" w:eastAsia="宋体" w:hAnsi="Times New Roman"/>
          <w:sz w:val="24"/>
        </w:rPr>
        <w:t>抗菌药物。这些药物应具有新的作用机制，以克服现有抗生素的耐药性。</w:t>
      </w:r>
    </w:p>
    <w:p w14:paraId="49AAECEC" w14:textId="09EEE448" w:rsidR="00000135" w:rsidRDefault="00DE5244" w:rsidP="00C71950">
      <w:pPr>
        <w:ind w:firstLine="482"/>
        <w:rPr>
          <w:rFonts w:ascii="Times New Roman" w:eastAsia="宋体" w:hAnsi="Times New Roman"/>
          <w:sz w:val="24"/>
        </w:rPr>
      </w:pPr>
      <w:r w:rsidRPr="006D33CE">
        <w:rPr>
          <w:rFonts w:ascii="Times New Roman" w:eastAsia="宋体" w:hAnsi="Times New Roman"/>
          <w:sz w:val="24"/>
        </w:rPr>
        <w:t>疫苗开发：目前尚无针对阿氏肠杆菌的特异性疫苗，但在高风险人群（如免疫抑制患者）中，疫苗开发可能是一种有效的预防策略。未来的研究应集中于识别和鉴定阿氏肠杆菌的抗原靶点，开发有效的疫苗来预防其感染。</w:t>
      </w:r>
    </w:p>
    <w:p w14:paraId="37256D54" w14:textId="77777777" w:rsidR="00BA7D7B" w:rsidRPr="00C71950" w:rsidRDefault="00BA7D7B" w:rsidP="00C71950">
      <w:pPr>
        <w:ind w:firstLine="482"/>
        <w:rPr>
          <w:rFonts w:ascii="Times New Roman" w:eastAsia="宋体" w:hAnsi="Times New Roman"/>
          <w:sz w:val="24"/>
        </w:rPr>
      </w:pPr>
    </w:p>
    <w:p w14:paraId="6DB95BB5" w14:textId="77777777" w:rsidR="00000135" w:rsidRPr="0087100E" w:rsidRDefault="008A5BB3" w:rsidP="00C71950">
      <w:pPr>
        <w:spacing w:line="400" w:lineRule="exact"/>
        <w:rPr>
          <w:rFonts w:ascii="Times New Roman" w:eastAsia="宋体" w:hAnsi="Times New Roman" w:cs="Times New Roman"/>
          <w:sz w:val="15"/>
          <w:szCs w:val="15"/>
        </w:rPr>
      </w:pPr>
      <w:r w:rsidRPr="0087100E">
        <w:rPr>
          <w:rFonts w:ascii="Times New Roman" w:eastAsia="宋体" w:hAnsi="Times New Roman" w:cs="Times New Roman"/>
          <w:noProof/>
        </w:rPr>
        <mc:AlternateContent>
          <mc:Choice Requires="wpg">
            <w:drawing>
              <wp:inline distT="0" distB="0" distL="114300" distR="114300" wp14:anchorId="31B39C90" wp14:editId="528A0B3D">
                <wp:extent cx="5419090" cy="306070"/>
                <wp:effectExtent l="0" t="6350" r="10160" b="11430"/>
                <wp:docPr id="34" name="组合 34"/>
                <wp:cNvGraphicFramePr/>
                <a:graphic xmlns:a="http://schemas.openxmlformats.org/drawingml/2006/main">
                  <a:graphicData uri="http://schemas.microsoft.com/office/word/2010/wordprocessingGroup">
                    <wpg:wgp>
                      <wpg:cNvGrpSpPr/>
                      <wpg:grpSpPr>
                        <a:xfrm>
                          <a:off x="0" y="0"/>
                          <a:ext cx="5419389" cy="306070"/>
                          <a:chOff x="4915" y="59400"/>
                          <a:chExt cx="10084" cy="482"/>
                        </a:xfrm>
                      </wpg:grpSpPr>
                      <wps:wsp>
                        <wps:cNvPr id="30"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31"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29DD5408" w14:textId="77777777" w:rsidR="00000135" w:rsidRDefault="008A5BB3">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31B39C90" id="组合 34" o:spid="_x0000_s1026" style="width:426.7pt;height:24.1pt;mso-position-horizontal-relative:char;mso-position-vertical-relative:line" coordorigin="4915,59400" coordsize="1008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">
                <v:line id="直接连接符 23" o:spid="_x0000_s1027" style="position:absolute;visibility:visible;mso-wrap-style:square" from="4915,59619" to="14999,5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" strokecolor="#4874cb [3204]" strokeweight="1pt">
                  <v:stroke joinstyle="miter"/>
                </v:lin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燕尾形 28" o:spid="_x0000_s1028" type="#_x0000_t55" style="position:absolute;left:5252;top:59400;width:1854;height: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" adj="18792" fillcolor="#4874cb [3204]" strokecolor="#2d53a0 [2404]" strokeweight="1pt">
                  <v:textbox>
                    <w:txbxContent>
                      <w:p w14:paraId="29DD5408" w14:textId="77777777" w:rsidR="00000135" w:rsidRDefault="008A5BB3">
                        <w:pPr>
                          <w:jc w:val="center"/>
                          <w:rPr>
                            <w:sz w:val="18"/>
                            <w:szCs w:val="18"/>
                          </w:rPr>
                        </w:pPr>
                        <w:r>
                          <w:rPr>
                            <w:rFonts w:hint="eastAsia"/>
                            <w:sz w:val="18"/>
                            <w:szCs w:val="18"/>
                          </w:rPr>
                          <w:t>参考文献</w:t>
                        </w:r>
                      </w:p>
                    </w:txbxContent>
                  </v:textbox>
                </v:shape>
                <w10:anchorlock/>
              </v:group>
            </w:pict>
          </mc:Fallback>
        </mc:AlternateContent>
      </w:r>
      <w:r w:rsidRPr="0087100E">
        <w:rPr>
          <w:rFonts w:ascii="Times New Roman" w:eastAsia="宋体" w:hAnsi="Times New Roman" w:cs="Times New Roman"/>
          <w:color w:val="222222"/>
          <w:sz w:val="15"/>
          <w:szCs w:val="15"/>
          <w:shd w:val="clear" w:color="auto" w:fill="FFFFFF"/>
        </w:rPr>
        <w:fldChar w:fldCharType="begin"/>
      </w:r>
      <w:r w:rsidRPr="0087100E">
        <w:rPr>
          <w:rFonts w:ascii="Times New Roman" w:eastAsia="宋体" w:hAnsi="Times New Roman" w:cs="Times New Roman"/>
          <w:color w:val="222222"/>
          <w:sz w:val="15"/>
          <w:szCs w:val="15"/>
          <w:shd w:val="clear" w:color="auto" w:fill="FFFFFF"/>
        </w:rPr>
        <w:instrText xml:space="preserve"> ADDIN NE.Bib</w:instrText>
      </w:r>
      <w:r w:rsidRPr="0087100E">
        <w:rPr>
          <w:rFonts w:ascii="Times New Roman" w:eastAsia="宋体" w:hAnsi="Times New Roman" w:cs="Times New Roman"/>
          <w:color w:val="222222"/>
          <w:sz w:val="15"/>
          <w:szCs w:val="15"/>
          <w:shd w:val="clear" w:color="auto" w:fill="FFFFFF"/>
        </w:rPr>
        <w:fldChar w:fldCharType="separate"/>
      </w:r>
    </w:p>
    <w:p w14:paraId="071E02C1" w14:textId="77777777" w:rsidR="004D4944" w:rsidRPr="007050E1" w:rsidRDefault="008A5BB3" w:rsidP="004D4944">
      <w:pPr>
        <w:pStyle w:val="EndNoteBibliography"/>
        <w:ind w:firstLine="301"/>
        <w:rPr>
          <w:rFonts w:ascii="Times New Roman" w:hAnsi="Times New Roman"/>
          <w:sz w:val="15"/>
          <w:szCs w:val="15"/>
        </w:rPr>
      </w:pPr>
      <w:r w:rsidRPr="0087100E">
        <w:rPr>
          <w:rFonts w:ascii="Times New Roman" w:eastAsia="宋体" w:hAnsi="Times New Roman" w:cs="Times New Roman"/>
          <w:color w:val="222222"/>
          <w:sz w:val="15"/>
          <w:szCs w:val="15"/>
          <w:shd w:val="clear" w:color="auto" w:fill="FFFFFF"/>
        </w:rPr>
        <w:fldChar w:fldCharType="end"/>
      </w:r>
      <w:r w:rsidR="00A53297" w:rsidRPr="007050E1">
        <w:rPr>
          <w:rFonts w:ascii="Times New Roman" w:eastAsia="宋体" w:hAnsi="Times New Roman" w:cs="Times New Roman"/>
          <w:color w:val="222222"/>
          <w:sz w:val="15"/>
          <w:szCs w:val="15"/>
          <w:shd w:val="clear" w:color="auto" w:fill="FFFFFF"/>
        </w:rPr>
        <w:fldChar w:fldCharType="begin"/>
      </w:r>
      <w:r w:rsidR="00A53297" w:rsidRPr="007050E1">
        <w:rPr>
          <w:rFonts w:ascii="Times New Roman" w:eastAsia="宋体" w:hAnsi="Times New Roman" w:cs="Times New Roman"/>
          <w:color w:val="222222"/>
          <w:sz w:val="15"/>
          <w:szCs w:val="15"/>
          <w:shd w:val="clear" w:color="auto" w:fill="FFFFFF"/>
        </w:rPr>
        <w:instrText xml:space="preserve"> ADDIN EN.REFLIST </w:instrText>
      </w:r>
      <w:r w:rsidR="00A53297" w:rsidRPr="007050E1">
        <w:rPr>
          <w:rFonts w:ascii="Times New Roman" w:eastAsia="宋体" w:hAnsi="Times New Roman" w:cs="Times New Roman"/>
          <w:color w:val="222222"/>
          <w:sz w:val="15"/>
          <w:szCs w:val="15"/>
          <w:shd w:val="clear" w:color="auto" w:fill="FFFFFF"/>
        </w:rPr>
        <w:fldChar w:fldCharType="separate"/>
      </w:r>
      <w:r w:rsidR="004D4944" w:rsidRPr="007050E1">
        <w:rPr>
          <w:rFonts w:ascii="Times New Roman" w:hAnsi="Times New Roman"/>
          <w:sz w:val="15"/>
          <w:szCs w:val="15"/>
        </w:rPr>
        <w:t>[1]</w:t>
      </w:r>
      <w:r w:rsidR="004D4944" w:rsidRPr="007050E1">
        <w:rPr>
          <w:rFonts w:ascii="Times New Roman" w:hAnsi="Times New Roman"/>
          <w:sz w:val="15"/>
          <w:szCs w:val="15"/>
        </w:rPr>
        <w:tab/>
        <w:t>BRENNER D J, MCWHORTER A C, KAI A</w:t>
      </w:r>
      <w:r w:rsidR="004D4944" w:rsidRPr="007050E1">
        <w:rPr>
          <w:rFonts w:ascii="Times New Roman" w:hAnsi="Times New Roman"/>
          <w:i/>
          <w:sz w:val="15"/>
          <w:szCs w:val="15"/>
        </w:rPr>
        <w:t>, et al.</w:t>
      </w:r>
      <w:r w:rsidR="004D4944" w:rsidRPr="007050E1">
        <w:rPr>
          <w:rFonts w:ascii="Times New Roman" w:hAnsi="Times New Roman"/>
          <w:sz w:val="15"/>
          <w:szCs w:val="15"/>
        </w:rPr>
        <w:t xml:space="preserve"> Enterobacter asburiae sp. nov., a new species found in clinical specimens, and reassignment of Erwinia dissolvens and Erwinia nimipressuralis to the genus Enterobacter as Enterobacter dissolvens comb. nov. and Enterobacter nimipressuralis comb. nov [J]. J Clin Microbiol, 1986, 23(6): 1114-1120.</w:t>
      </w:r>
    </w:p>
    <w:p w14:paraId="68E59997" w14:textId="77777777" w:rsidR="004D4944" w:rsidRPr="007050E1" w:rsidRDefault="004D4944" w:rsidP="004D4944">
      <w:pPr>
        <w:pStyle w:val="EndNoteBibliography"/>
        <w:ind w:firstLine="402"/>
        <w:rPr>
          <w:rFonts w:ascii="Times New Roman" w:hAnsi="Times New Roman"/>
          <w:sz w:val="15"/>
          <w:szCs w:val="15"/>
        </w:rPr>
      </w:pPr>
      <w:r w:rsidRPr="007050E1">
        <w:rPr>
          <w:rFonts w:ascii="Times New Roman" w:hAnsi="Times New Roman"/>
          <w:sz w:val="15"/>
          <w:szCs w:val="15"/>
        </w:rPr>
        <w:t>[2]</w:t>
      </w:r>
      <w:r w:rsidRPr="007050E1">
        <w:rPr>
          <w:rFonts w:ascii="Times New Roman" w:hAnsi="Times New Roman"/>
          <w:sz w:val="15"/>
          <w:szCs w:val="15"/>
        </w:rPr>
        <w:tab/>
        <w:t>MARDANEH J, SOLTAN DALLAL M M. Isolation and Identification Enterobacter asburiae from Consumed Powdered Infant Formula Milk (PIF) in the Neonatal Intensive Care Unit (NICU) [J]. Acta Med Iran, 2016, 54(1): 39-43.</w:t>
      </w:r>
    </w:p>
    <w:p w14:paraId="43B0EB2F" w14:textId="77777777" w:rsidR="004D4944" w:rsidRPr="007050E1" w:rsidRDefault="004D4944" w:rsidP="004D4944">
      <w:pPr>
        <w:pStyle w:val="EndNoteBibliography"/>
        <w:ind w:firstLine="402"/>
        <w:rPr>
          <w:rFonts w:ascii="Times New Roman" w:hAnsi="Times New Roman"/>
          <w:sz w:val="15"/>
          <w:szCs w:val="15"/>
        </w:rPr>
      </w:pPr>
      <w:r w:rsidRPr="007050E1">
        <w:rPr>
          <w:rFonts w:ascii="Times New Roman" w:hAnsi="Times New Roman"/>
          <w:sz w:val="15"/>
          <w:szCs w:val="15"/>
        </w:rPr>
        <w:t>[3]</w:t>
      </w:r>
      <w:r w:rsidRPr="007050E1">
        <w:rPr>
          <w:rFonts w:ascii="Times New Roman" w:hAnsi="Times New Roman"/>
          <w:sz w:val="15"/>
          <w:szCs w:val="15"/>
        </w:rPr>
        <w:tab/>
        <w:t>LAU Y Y, YIN W F, CHAN K G. Enterobacter asburiae strain L1: complete genome and whole genome optical mapping analysis of a quorum sensing bacterium [J]. Sensors (Basel), 2014, 14(8): 13913-13924.</w:t>
      </w:r>
    </w:p>
    <w:p w14:paraId="482BEAF2" w14:textId="77777777" w:rsidR="004D4944" w:rsidRPr="007050E1" w:rsidRDefault="004D4944" w:rsidP="004D4944">
      <w:pPr>
        <w:pStyle w:val="EndNoteBibliography"/>
        <w:ind w:firstLine="402"/>
        <w:rPr>
          <w:rFonts w:ascii="Times New Roman" w:hAnsi="Times New Roman"/>
          <w:sz w:val="15"/>
          <w:szCs w:val="15"/>
        </w:rPr>
      </w:pPr>
      <w:r w:rsidRPr="007050E1">
        <w:rPr>
          <w:rFonts w:ascii="Times New Roman" w:hAnsi="Times New Roman"/>
          <w:sz w:val="15"/>
          <w:szCs w:val="15"/>
        </w:rPr>
        <w:t>[4]</w:t>
      </w:r>
      <w:r w:rsidRPr="007050E1">
        <w:rPr>
          <w:rFonts w:ascii="Times New Roman" w:hAnsi="Times New Roman"/>
          <w:sz w:val="15"/>
          <w:szCs w:val="15"/>
        </w:rPr>
        <w:tab/>
        <w:t>KäMPFER P, MCINROY J A, GLAESER S P. Enterobacter muelleri sp. nov., isolated from the rhizosphere of Zea mays [J]. International Journal of Systematic and Evolutionary Microbiology, 2015, 65(Pt_11): 4093-4099.</w:t>
      </w:r>
    </w:p>
    <w:p w14:paraId="34D6636B" w14:textId="77777777" w:rsidR="004D4944" w:rsidRPr="007050E1" w:rsidRDefault="004D4944" w:rsidP="004D4944">
      <w:pPr>
        <w:pStyle w:val="EndNoteBibliography"/>
        <w:ind w:firstLine="402"/>
        <w:rPr>
          <w:rFonts w:ascii="Times New Roman" w:hAnsi="Times New Roman"/>
          <w:sz w:val="15"/>
          <w:szCs w:val="15"/>
        </w:rPr>
      </w:pPr>
      <w:r w:rsidRPr="007050E1">
        <w:rPr>
          <w:rFonts w:ascii="Times New Roman" w:hAnsi="Times New Roman"/>
          <w:sz w:val="15"/>
          <w:szCs w:val="15"/>
        </w:rPr>
        <w:t>[5]</w:t>
      </w:r>
      <w:r w:rsidRPr="007050E1">
        <w:rPr>
          <w:rFonts w:ascii="Times New Roman" w:hAnsi="Times New Roman"/>
          <w:sz w:val="15"/>
          <w:szCs w:val="15"/>
        </w:rPr>
        <w:tab/>
        <w:t>ZHU B, WANG S, LI O</w:t>
      </w:r>
      <w:r w:rsidRPr="007050E1">
        <w:rPr>
          <w:rFonts w:ascii="Times New Roman" w:hAnsi="Times New Roman"/>
          <w:i/>
          <w:sz w:val="15"/>
          <w:szCs w:val="15"/>
        </w:rPr>
        <w:t>, et al.</w:t>
      </w:r>
      <w:r w:rsidRPr="007050E1">
        <w:rPr>
          <w:rFonts w:ascii="Times New Roman" w:hAnsi="Times New Roman"/>
          <w:sz w:val="15"/>
          <w:szCs w:val="15"/>
        </w:rPr>
        <w:t xml:space="preserve"> High-quality genome sequence of human pathogen Enterobacter asburiae type strain 1497-78T [J]. Journal of Global Antimicrobial Resistance, 2017, 8(104-105.</w:t>
      </w:r>
    </w:p>
    <w:p w14:paraId="5D3EAE9B" w14:textId="77777777" w:rsidR="004D4944" w:rsidRPr="007050E1" w:rsidRDefault="004D4944" w:rsidP="004D4944">
      <w:pPr>
        <w:pStyle w:val="EndNoteBibliography"/>
        <w:ind w:firstLine="402"/>
        <w:rPr>
          <w:rFonts w:ascii="Times New Roman" w:hAnsi="Times New Roman"/>
          <w:sz w:val="15"/>
          <w:szCs w:val="15"/>
        </w:rPr>
      </w:pPr>
      <w:r w:rsidRPr="007050E1">
        <w:rPr>
          <w:rFonts w:ascii="Times New Roman" w:hAnsi="Times New Roman"/>
          <w:sz w:val="15"/>
          <w:szCs w:val="15"/>
        </w:rPr>
        <w:t>[6]</w:t>
      </w:r>
      <w:r w:rsidRPr="007050E1">
        <w:rPr>
          <w:rFonts w:ascii="Times New Roman" w:hAnsi="Times New Roman"/>
          <w:sz w:val="15"/>
          <w:szCs w:val="15"/>
        </w:rPr>
        <w:tab/>
        <w:t>RAHI P, MüHLE E, SCANDOLA C</w:t>
      </w:r>
      <w:r w:rsidRPr="007050E1">
        <w:rPr>
          <w:rFonts w:ascii="Times New Roman" w:hAnsi="Times New Roman"/>
          <w:i/>
          <w:sz w:val="15"/>
          <w:szCs w:val="15"/>
        </w:rPr>
        <w:t>, et al.</w:t>
      </w:r>
      <w:r w:rsidRPr="007050E1">
        <w:rPr>
          <w:rFonts w:ascii="Times New Roman" w:hAnsi="Times New Roman"/>
          <w:sz w:val="15"/>
          <w:szCs w:val="15"/>
        </w:rPr>
        <w:t xml:space="preserve"> Genome sequence-based identification of Enterobacter strains and description of Enterobacter pasteurii sp. nov [J]. Microbiology Spectrum, 2023, 12(1): e03150-03123.</w:t>
      </w:r>
    </w:p>
    <w:p w14:paraId="1C9630E5" w14:textId="77777777" w:rsidR="004D4944" w:rsidRPr="007050E1" w:rsidRDefault="004D4944" w:rsidP="004D4944">
      <w:pPr>
        <w:pStyle w:val="EndNoteBibliography"/>
        <w:ind w:firstLine="402"/>
        <w:rPr>
          <w:rFonts w:ascii="Times New Roman" w:hAnsi="Times New Roman"/>
          <w:sz w:val="15"/>
          <w:szCs w:val="15"/>
        </w:rPr>
      </w:pPr>
      <w:r w:rsidRPr="007050E1">
        <w:rPr>
          <w:rFonts w:ascii="Times New Roman" w:hAnsi="Times New Roman"/>
          <w:sz w:val="15"/>
          <w:szCs w:val="15"/>
        </w:rPr>
        <w:t>[7]</w:t>
      </w:r>
      <w:r w:rsidRPr="007050E1">
        <w:rPr>
          <w:rFonts w:ascii="Times New Roman" w:hAnsi="Times New Roman"/>
          <w:sz w:val="15"/>
          <w:szCs w:val="15"/>
        </w:rPr>
        <w:tab/>
        <w:t xml:space="preserve">DAVIN-REGLI A, LAVIGNE J P, PAGèS J M. Enterobacter spp.: Update on Taxonomy, Clinical Aspects, and Emerging Antimicrobial Resistance [J]. Clin Microbiol Rev, 2019, 32(4): </w:t>
      </w:r>
    </w:p>
    <w:p w14:paraId="1C47F21A" w14:textId="77777777" w:rsidR="004D4944" w:rsidRPr="007050E1" w:rsidRDefault="004D4944" w:rsidP="004D4944">
      <w:pPr>
        <w:pStyle w:val="EndNoteBibliography"/>
        <w:ind w:firstLine="402"/>
        <w:rPr>
          <w:rFonts w:ascii="Times New Roman" w:hAnsi="Times New Roman"/>
          <w:sz w:val="15"/>
          <w:szCs w:val="15"/>
        </w:rPr>
      </w:pPr>
      <w:r w:rsidRPr="007050E1">
        <w:rPr>
          <w:rFonts w:ascii="Times New Roman" w:hAnsi="Times New Roman"/>
          <w:sz w:val="15"/>
          <w:szCs w:val="15"/>
        </w:rPr>
        <w:t>[8]</w:t>
      </w:r>
      <w:r w:rsidRPr="007050E1">
        <w:rPr>
          <w:rFonts w:ascii="Times New Roman" w:hAnsi="Times New Roman"/>
          <w:sz w:val="15"/>
          <w:szCs w:val="15"/>
        </w:rPr>
        <w:tab/>
        <w:t>SALIMIYAN RIZI K, GHAZVINI K, FARSIANI H. Clinical and pathogenesis overview of Enterobacter infections [J]. Reviews in Clinical Medicine, 2020, 6(4): 146-154.</w:t>
      </w:r>
    </w:p>
    <w:p w14:paraId="372A8D26" w14:textId="77777777" w:rsidR="004D4944" w:rsidRPr="007050E1" w:rsidRDefault="004D4944" w:rsidP="004D4944">
      <w:pPr>
        <w:pStyle w:val="EndNoteBibliography"/>
        <w:ind w:firstLine="402"/>
        <w:rPr>
          <w:rFonts w:ascii="Times New Roman" w:hAnsi="Times New Roman"/>
          <w:sz w:val="15"/>
          <w:szCs w:val="15"/>
        </w:rPr>
      </w:pPr>
      <w:r w:rsidRPr="007050E1">
        <w:rPr>
          <w:rFonts w:ascii="Times New Roman" w:hAnsi="Times New Roman"/>
          <w:sz w:val="15"/>
          <w:szCs w:val="15"/>
        </w:rPr>
        <w:t>[9]</w:t>
      </w:r>
      <w:r w:rsidRPr="007050E1">
        <w:rPr>
          <w:rFonts w:ascii="Times New Roman" w:hAnsi="Times New Roman"/>
          <w:sz w:val="15"/>
          <w:szCs w:val="15"/>
        </w:rPr>
        <w:tab/>
        <w:t>CHA SW H J, PARK CK, CHOI YW, JEON SC. Enterobacter Asburiae Pneumonia with Cavitation [J]. J Korean Soc Radiol, 2013, 68(3): 217-219.</w:t>
      </w:r>
    </w:p>
    <w:p w14:paraId="6241A2D6" w14:textId="00E93CA5" w:rsidR="00000135" w:rsidRPr="007050E1" w:rsidRDefault="00A53297" w:rsidP="0087100E">
      <w:pPr>
        <w:numPr>
          <w:ilvl w:val="255"/>
          <w:numId w:val="0"/>
        </w:numPr>
        <w:spacing w:line="400" w:lineRule="exact"/>
        <w:rPr>
          <w:rFonts w:ascii="Times New Roman" w:eastAsia="宋体" w:hAnsi="Times New Roman" w:cs="Times New Roman"/>
          <w:color w:val="222222"/>
          <w:sz w:val="15"/>
          <w:szCs w:val="15"/>
          <w:shd w:val="clear" w:color="auto" w:fill="FFFFFF"/>
        </w:rPr>
      </w:pPr>
      <w:r w:rsidRPr="007050E1">
        <w:rPr>
          <w:rFonts w:ascii="Times New Roman" w:eastAsia="宋体" w:hAnsi="Times New Roman" w:cs="Times New Roman"/>
          <w:color w:val="222222"/>
          <w:sz w:val="15"/>
          <w:szCs w:val="15"/>
          <w:shd w:val="clear" w:color="auto" w:fill="FFFFFF"/>
        </w:rPr>
        <w:fldChar w:fldCharType="end"/>
      </w:r>
    </w:p>
    <w:sectPr w:rsidR="00000135" w:rsidRPr="007050E1">
      <w:headerReference w:type="default"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E91F1" w14:textId="77777777" w:rsidR="00EE4BF7" w:rsidRDefault="00EE4BF7">
      <w:pPr>
        <w:spacing w:before="120" w:after="48"/>
        <w:ind w:firstLine="482"/>
      </w:pPr>
      <w:r>
        <w:separator/>
      </w:r>
    </w:p>
  </w:endnote>
  <w:endnote w:type="continuationSeparator" w:id="0">
    <w:p w14:paraId="1ADAA040" w14:textId="77777777" w:rsidR="00EE4BF7" w:rsidRDefault="00EE4BF7">
      <w:pPr>
        <w:spacing w:before="120" w:after="48"/>
        <w:ind w:firstLine="48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FFD29" w14:textId="77777777" w:rsidR="00000135" w:rsidRDefault="008A5BB3">
    <w:pPr>
      <w:pStyle w:val="a8"/>
      <w:spacing w:before="120" w:after="48"/>
      <w:ind w:firstLine="361"/>
    </w:pPr>
    <w:r>
      <w:rPr>
        <w:noProof/>
      </w:rPr>
      <mc:AlternateContent>
        <mc:Choice Requires="wps">
          <w:drawing>
            <wp:anchor distT="0" distB="0" distL="114300" distR="114300" simplePos="0" relativeHeight="251660288" behindDoc="0" locked="0" layoutInCell="1" allowOverlap="1" wp14:anchorId="3D4EBC39" wp14:editId="1097A768">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wps:spPr>
                    <wps:style>
                      <a:lnRef idx="0">
                        <a:srgbClr val="FFFFFF"/>
                      </a:lnRef>
                      <a:fillRef idx="3">
                        <a:schemeClr val="accent5"/>
                      </a:fillRef>
                      <a:effectRef idx="0">
                        <a:srgbClr val="FFFFFF"/>
                      </a:effectRef>
                      <a:fontRef idx="minor">
                        <a:schemeClr val="lt1"/>
                      </a:fontRef>
                    </wps:style>
                    <wps:txbx>
                      <w:txbxContent>
                        <w:p w14:paraId="163FE170" w14:textId="77777777" w:rsidR="00000135" w:rsidRDefault="008A5BB3">
                          <w:pPr>
                            <w:pStyle w:val="a8"/>
                            <w:spacing w:before="120" w:after="120"/>
                            <w:ind w:firstLine="420"/>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begin"/>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instrText xml:space="preserve"> PAGE  \* MERGEFORMAT </w:instrText>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separate"/>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t>4</w:t>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4EBC39" id="_x0000_t202" coordsize="21600,21600" o:spt="202" path="m,l,21600r21600,l21600,xe">
              <v:stroke joinstyle="miter"/>
              <v:path gradientshapeok="t" o:connecttype="rect"/>
            </v:shapetype>
            <v:shape id="文本框 19"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9wamaOQIAAL0EAAAOAAAAAAAAAAAAAAAAAC4C&#10;AABkcnMvZTJvRG9jLnhtbFBLAQItABQABgAIAAAAIQAMSvDu1gAAAAUBAAAPAAAAAAAAAAAAAAAA&#10;AJMEAABkcnMvZG93bnJldi54bWxQSwUGAAAAAAQABADzAAAAlgUAAAAA&#10;" filled="f" stroked="f">
              <v:textbox style="mso-fit-shape-to-text:t" inset="0,0,0,0">
                <w:txbxContent>
                  <w:p w14:paraId="163FE170" w14:textId="77777777" w:rsidR="00000135" w:rsidRDefault="008A5BB3">
                    <w:pPr>
                      <w:pStyle w:val="a8"/>
                      <w:spacing w:before="120" w:after="120"/>
                      <w:ind w:firstLine="420"/>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begin"/>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instrText xml:space="preserve"> PAGE  \* MERGEFORMAT </w:instrText>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separate"/>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t>4</w:t>
                    </w: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696098" w14:textId="77777777" w:rsidR="00EE4BF7" w:rsidRDefault="00EE4BF7">
      <w:pPr>
        <w:spacing w:before="120" w:after="48"/>
        <w:ind w:firstLine="482"/>
      </w:pPr>
      <w:r>
        <w:separator/>
      </w:r>
    </w:p>
  </w:footnote>
  <w:footnote w:type="continuationSeparator" w:id="0">
    <w:p w14:paraId="4477F12B" w14:textId="77777777" w:rsidR="00EE4BF7" w:rsidRDefault="00EE4BF7">
      <w:pPr>
        <w:spacing w:before="120" w:after="48"/>
        <w:ind w:firstLine="48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75F0F" w14:textId="77777777" w:rsidR="00000135" w:rsidRDefault="008A5BB3" w:rsidP="002B3B03">
    <w:pPr>
      <w:spacing w:before="120"/>
      <w:ind w:firstLine="482"/>
    </w:pPr>
    <w:r>
      <w:rPr>
        <w:noProof/>
      </w:rPr>
      <mc:AlternateContent>
        <mc:Choice Requires="wpg">
          <w:drawing>
            <wp:anchor distT="0" distB="0" distL="114300" distR="114300" simplePos="0" relativeHeight="251663360" behindDoc="0" locked="0" layoutInCell="1" allowOverlap="1" wp14:anchorId="6AF2BAF8" wp14:editId="7CFBBB9E">
              <wp:simplePos x="0" y="0"/>
              <wp:positionH relativeFrom="column">
                <wp:posOffset>-1143000</wp:posOffset>
              </wp:positionH>
              <wp:positionV relativeFrom="paragraph">
                <wp:posOffset>-553085</wp:posOffset>
              </wp:positionV>
              <wp:extent cx="777240" cy="617220"/>
              <wp:effectExtent l="0" t="0" r="3810" b="11430"/>
              <wp:wrapNone/>
              <wp:docPr id="24" name="组合 9"/>
              <wp:cNvGraphicFramePr/>
              <a:graphic xmlns:a="http://schemas.openxmlformats.org/drawingml/2006/main">
                <a:graphicData uri="http://schemas.microsoft.com/office/word/2010/wordprocessingGroup">
                  <wpg:wgp>
                    <wpg:cNvGrpSpPr/>
                    <wpg:grpSpPr>
                      <a:xfrm>
                        <a:off x="0" y="0"/>
                        <a:ext cx="777240" cy="617220"/>
                        <a:chOff x="867" y="277"/>
                        <a:chExt cx="1224" cy="972"/>
                      </a:xfrm>
                    </wpg:grpSpPr>
                    <wps:wsp>
                      <wps:cNvPr id="4"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E784991" id="组合 9" o:spid="_x0000_s1026" style="position:absolute;left:0;text-align:left;margin-left:-90pt;margin-top:-43.55pt;width:61.2pt;height:48.6pt;z-index:251663360" coordorigin="867,277" coordsize="12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">
              <v:rect id="矩形 4" o:spid="_x0000_s1027" style="position:absolute;left:867;top:277;width:351;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" fillcolor="#4874cb [3204]" stroked="f">
                <v:fill color2="#4874cb [3204]" angle="45" focus="100%" type="gradient">
                  <o:fill v:ext="view" type="gradientUnscaled"/>
                </v:fill>
              </v:rect>
              <v:rect id="矩形 5" o:spid="_x0000_s1028" style="position:absolute;left:1326;top:277;width:261;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" fillcolor="#4874cb [3204]" stroked="f">
                <v:fill color2="#4874cb [3204]" angle="45" focus="100%" type="gradient">
                  <o:fill v:ext="view" type="gradientUnscaled"/>
                </v:fill>
              </v:rect>
              <v:rect id="矩形 6" o:spid="_x0000_s1029" style="position:absolute;left:1695;top:277;width:168;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" fillcolor="#4874cb [3204]" stroked="f">
                <v:fill color2="#4874cb [3204]" angle="45" focus="100%" type="gradient">
                  <o:fill v:ext="view" type="gradientUnscaled"/>
                </v:fill>
              </v:rect>
              <v:rect id="矩形 7" o:spid="_x0000_s1030" style="position:absolute;left:1971;top:277;width:120;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" fillcolor="#4874cb [3204]" stroked="f">
                <v:fill color2="#4874cb [3204]" angle="45" focus="100%" type="gradient">
                  <o:fill v:ext="view" type="gradientUnscaled"/>
                </v:fill>
              </v:rect>
            </v:group>
          </w:pict>
        </mc:Fallback>
      </mc:AlternateContent>
    </w:r>
    <w:r>
      <w:rPr>
        <w:noProof/>
      </w:rPr>
      <mc:AlternateContent>
        <mc:Choice Requires="wpg">
          <w:drawing>
            <wp:anchor distT="0" distB="0" distL="114300" distR="114300" simplePos="0" relativeHeight="251662336" behindDoc="0" locked="0" layoutInCell="1" allowOverlap="1" wp14:anchorId="6059A298" wp14:editId="69BF8758">
              <wp:simplePos x="0" y="0"/>
              <wp:positionH relativeFrom="rightMargin">
                <wp:align>right</wp:align>
              </wp:positionH>
              <wp:positionV relativeFrom="page">
                <wp:posOffset>113665</wp:posOffset>
              </wp:positionV>
              <wp:extent cx="777240" cy="617220"/>
              <wp:effectExtent l="0" t="635" r="3810" b="10795"/>
              <wp:wrapNone/>
              <wp:docPr id="10" name="组合 10"/>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20"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3304CCB" id="组合 10" o:spid="_x0000_s1026" style="position:absolute;left:0;text-align:left;margin-left:10pt;margin-top:8.95pt;width:61.2pt;height:48.6pt;rotation:180;z-index:251662336;mso-position-horizontal:right;mso-position-horizontal-relative:right-margin-area;mso-position-vertical-relative:page" coordorigin="867,277" coordsize="12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">
              <v:rect id="矩形 4" o:spid="_x0000_s1027" style="position:absolute;left:867;top:277;width:351;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" fillcolor="#4874cb [3204]" stroked="f">
                <v:fill color2="#4874cb [3204]" angle="45" focus="100%" type="gradient">
                  <o:fill v:ext="view" type="gradientUnscaled"/>
                </v:fill>
              </v:rect>
              <v:rect id="矩形 5" o:spid="_x0000_s1028" style="position:absolute;left:1326;top:277;width:261;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" fillcolor="#4874cb [3204]" stroked="f">
                <v:fill color2="#4874cb [3204]" angle="45" focus="100%" type="gradient">
                  <o:fill v:ext="view" type="gradientUnscaled"/>
                </v:fill>
              </v:rect>
              <v:rect id="矩形 6" o:spid="_x0000_s1029" style="position:absolute;left:1695;top:277;width:168;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" fillcolor="#4874cb [3204]" stroked="f">
                <v:fill color2="#4874cb [3204]" angle="45" focus="100%" type="gradient">
                  <o:fill v:ext="view" type="gradientUnscaled"/>
                </v:fill>
              </v:rect>
              <v:rect id="矩形 7" o:spid="_x0000_s1030" style="position:absolute;left:1971;top:277;width:120;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" fillcolor="#4874cb [3204]" stroked="f">
                <v:fill color2="#4874cb [3204]" angle="45" focus="100%" type="gradient">
                  <o:fill v:ext="view" type="gradientUnscaled"/>
                </v:fill>
              </v:rect>
              <w10:wrap anchorx="margin" anchory="page"/>
            </v:group>
          </w:pict>
        </mc:Fallback>
      </mc:AlternateContent>
    </w:r>
    <w:r>
      <w:rPr>
        <w:noProof/>
      </w:rPr>
      <mc:AlternateContent>
        <mc:Choice Requires="wps">
          <w:drawing>
            <wp:anchor distT="0" distB="0" distL="114300" distR="114300" simplePos="0" relativeHeight="251661312" behindDoc="0" locked="0" layoutInCell="1" allowOverlap="1" wp14:anchorId="73B82AE9" wp14:editId="7B5314B7">
              <wp:simplePos x="0" y="0"/>
              <wp:positionH relativeFrom="page">
                <wp:align>center</wp:align>
              </wp:positionH>
              <wp:positionV relativeFrom="page">
                <wp:posOffset>732790</wp:posOffset>
              </wp:positionV>
              <wp:extent cx="7565390" cy="36195"/>
              <wp:effectExtent l="0" t="0" r="16510" b="1905"/>
              <wp:wrapNone/>
              <wp:docPr id="27" name="矩形 27"/>
              <wp:cNvGraphicFramePr/>
              <a:graphic xmlns:a="http://schemas.openxmlformats.org/drawingml/2006/main">
                <a:graphicData uri="http://schemas.microsoft.com/office/word/2010/wordprocessingShape">
                  <wps:wsp>
                    <wps:cNvSpPr/>
                    <wps:spPr>
                      <a:xfrm>
                        <a:off x="11430" y="815340"/>
                        <a:ext cx="7565390" cy="36195"/>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1C69FFD1" id="矩形 27" o:spid="_x0000_s1026" style="position:absolute;left:0;text-align:left;margin-left:0;margin-top:57.7pt;width:595.7pt;height:2.85pt;z-index:251661312;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" fillcolor="#4874cb [3204]" stroked="f">
              <v:fill color2="#4874cb [3204]" angle="45" focus="100%" type="gradient">
                <o:fill v:ext="view" type="gradientUnscaled"/>
              </v:fil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BB960" w14:textId="77777777" w:rsidR="00000135" w:rsidRDefault="00000135">
    <w:pPr>
      <w:pStyle w:val="a9"/>
      <w:pBdr>
        <w:bottom w:val="single" w:sz="4" w:space="1" w:color="auto"/>
      </w:pBdr>
      <w:spacing w:before="120" w:after="48"/>
      <w:ind w:firstLine="36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850C35A"/>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E282145C"/>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5D88B566"/>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62746A8C"/>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C64261E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2C08B08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7102D12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C890F29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75A23B7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CF8C916"/>
    <w:lvl w:ilvl="0">
      <w:start w:val="1"/>
      <w:numFmt w:val="bullet"/>
      <w:lvlText w:val=""/>
      <w:lvlJc w:val="left"/>
      <w:pPr>
        <w:tabs>
          <w:tab w:val="num" w:pos="360"/>
        </w:tabs>
        <w:ind w:left="360" w:hangingChars="200" w:hanging="360"/>
      </w:pPr>
      <w:rPr>
        <w:rFonts w:ascii="Wingdings" w:hAnsi="Wingdings" w:hint="default"/>
      </w:rPr>
    </w:lvl>
  </w:abstractNum>
  <w:num w:numId="1" w16cid:durableId="1245647815">
    <w:abstractNumId w:val="8"/>
  </w:num>
  <w:num w:numId="2" w16cid:durableId="1504004975">
    <w:abstractNumId w:val="3"/>
  </w:num>
  <w:num w:numId="3" w16cid:durableId="546650937">
    <w:abstractNumId w:val="2"/>
  </w:num>
  <w:num w:numId="4" w16cid:durableId="1283463724">
    <w:abstractNumId w:val="1"/>
  </w:num>
  <w:num w:numId="5" w16cid:durableId="1553038443">
    <w:abstractNumId w:val="0"/>
  </w:num>
  <w:num w:numId="6" w16cid:durableId="1557739515">
    <w:abstractNumId w:val="9"/>
  </w:num>
  <w:num w:numId="7" w16cid:durableId="759302496">
    <w:abstractNumId w:val="7"/>
  </w:num>
  <w:num w:numId="8" w16cid:durableId="256140468">
    <w:abstractNumId w:val="6"/>
  </w:num>
  <w:num w:numId="9" w16cid:durableId="2133398164">
    <w:abstractNumId w:val="5"/>
  </w:num>
  <w:num w:numId="10" w16cid:durableId="2509694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1YTc0ZGZhNjAxZTIwMWE5OGIyNmIwNjgyZGQzYWMifQ=="/>
    <w:docVar w:name="EN.InstantFormat" w:val="&lt;ENInstantFormat&gt;&lt;Enabled&gt;1&lt;/Enabled&gt;&lt;ScanUnformatted&gt;1&lt;/ScanUnformatted&gt;&lt;ScanChanges&gt;1&lt;/ScanChanges&gt;&lt;Suspended&gt;1&lt;/Suspended&gt;&lt;/ENInstantFormat&gt;"/>
    <w:docVar w:name="EN.Layout" w:val="&lt;ENLayout&gt;&lt;Style&gt;Chinese Std GBT7714 (numeric) edit by jun&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NE.Ref{09C8A93B-2817-4668-BAA5-203F84D44E54}" w:val=" ADDIN NE.Ref.{09C8A93B-2817-4668-BAA5-203F84D44E54}&lt;Citation&gt;&lt;Group&gt;&lt;References&gt;&lt;Item&gt;&lt;ID&gt;27&lt;/ID&gt;&lt;UID&gt;{637B1D7D-E42E-4150-8FCA-20F504168811}&lt;/UID&gt;&lt;Title&gt;金黄色葡萄球菌检测方法研究进展&lt;/Title&gt;&lt;Template&gt;Journal Article&lt;/Template&gt;&lt;Star&gt;0&lt;/Star&gt;&lt;Tag&gt;0&lt;/Tag&gt;&lt;Author&gt;梁金姬,宋德涵,李韵辞,权春善,金黎明,侯熙彦&lt;/Author&gt;&lt;Year&gt;2015&lt;/Year&gt;&lt;Details&gt;&lt;_language&gt;Chinese&lt;/_language&gt;&lt;_created&gt;65258875&lt;/_created&gt;&lt;_modified&gt;65258879&lt;/_modified&gt;&lt;_accessed&gt;65258879&lt;/_accessed&gt;&lt;_journal&gt;山东化工&lt;/_journal&gt;&lt;_issue&gt;44&lt;/_issue&gt;&lt;_volume&gt;10&lt;/_volume&gt;&lt;_pages&gt;41-42&lt;/_pages&gt;&lt;_translated_author&gt;Liang Jin Ji, Song de han&lt;/_translated_author&gt;&lt;/Details&gt;&lt;Extra&gt;&lt;DBUID&gt;{8435BA6C-A641-43E6-A1BE-1F81BFB160B0}&lt;/DBUID&gt;&lt;/Extra&gt;&lt;/Item&gt;&lt;/References&gt;&lt;/Group&gt;&lt;/Citation&gt;_x000a_"/>
    <w:docVar w:name="NE.Ref{12773B94-A1BC-4B03-8D2A-83512BC7CF95}" w:val=" ADDIN NE.Ref.{12773B94-A1BC-4B03-8D2A-83512BC7CF95}&lt;Citation&gt;&lt;Group&gt;&lt;References&gt;&lt;Item&gt;&lt;ID&gt;2&lt;/ID&gt;&lt;UID&gt;{16EEECDC-BC1D-435B-B246-F7172BA65E80}&lt;/UID&gt;&lt;Title&gt;动物金黄色葡萄球菌综合防控&lt;/Title&gt;&lt;Template&gt;Book&lt;/Template&gt;&lt;Star&gt;0&lt;/Star&gt;&lt;Tag&gt;0&lt;/Tag&gt;&lt;Author&gt;张健廖成水&lt;/Author&gt;&lt;Year&gt;2017&lt;/Year&gt;&lt;Details&gt;&lt;_publisher&gt;中国原子能出版社&lt;/_publisher&gt;&lt;_accessed&gt;65254999&lt;/_accessed&gt;&lt;_created&gt;65254977&lt;/_created&gt;&lt;_modified&gt;65254998&lt;/_modified&gt;&lt;_translated_author&gt;Zhang, Jian liao cheng shui&lt;/_translated_author&gt;&lt;/Details&gt;&lt;Extra&gt;&lt;DBUID&gt;{8435BA6C-A641-43E6-A1BE-1F81BFB160B0}&lt;/DBUID&gt;&lt;/Extra&gt;&lt;/Item&gt;&lt;/References&gt;&lt;/Group&gt;&lt;/Citation&gt;_x000a_"/>
    <w:docVar w:name="NE.Ref{128F676F-ED9B-4F55-B6A4-2E05B708E8F6}" w:val=" ADDIN NE.Ref.{128F676F-ED9B-4F55-B6A4-2E05B708E8F6}&lt;Citation&gt;&lt;Group&gt;&lt;References&gt;&lt;Item&gt;&lt;ID&gt;17&lt;/ID&gt;&lt;UID&gt;{B86F352F-C8D7-4F1A-961E-3C093C2B023D}&lt;/UID&gt;&lt;Title&gt;Staphylococcus aureus：Microbiology, Pathology, lmmunology，Therapy and Prophylaxis&lt;/Title&gt;&lt;Template&gt;Book&lt;/Template&gt;&lt;Star&gt;0&lt;/Star&gt;&lt;Tag&gt;0&lt;/Tag&gt;&lt;Author&gt;Fabio Bagnoli,Rino Rappuoli,Guido Grandi&lt;/Author&gt;&lt;Year&gt;0&lt;/Year&gt;&lt;Details&gt;&lt;_accessed&gt;65258862&lt;/_accessed&gt;&lt;_created&gt;65257356&lt;/_created&gt;&lt;_modified&gt;65258824&lt;/_modified&gt;&lt;_publisher&gt;Springer&lt;/_publisher&gt;&lt;/Details&gt;&lt;Extra&gt;&lt;DBUID&gt;{8435BA6C-A641-43E6-A1BE-1F81BFB160B0}&lt;/DBUID&gt;&lt;/Extra&gt;&lt;/Item&gt;&lt;/References&gt;&lt;/Group&gt;&lt;/Citation&gt;_x000a_"/>
    <w:docVar w:name="NE.Ref{2C8517DA-B013-4F00-997C-EBE6E8638151}" w:val=" ADDIN NE.Ref.{2C8517DA-B013-4F00-997C-EBE6E8638151}&lt;Citation&gt;&lt;Group&gt;&lt;References&gt;&lt;Item&gt;&lt;ID&gt;14&lt;/ID&gt;&lt;UID&gt;{80750E62-C271-475F-97F6-0B89E72AD300}&lt;/UID&gt;&lt;Title&gt;金黄色葡萄球菌PHIL图片&lt;/Title&gt;&lt;Template&gt;Web Page&lt;/Template&gt;&lt;Star&gt;0&lt;/Star&gt;&lt;Tag&gt;0&lt;/Tag&gt;&lt;Author/&gt;&lt;Year&gt;0&lt;/Year&gt;&lt;Details&gt;&lt;_accessed&gt;65258852&lt;/_accessed&gt;&lt;_created&gt;65256454&lt;/_created&gt;&lt;_modified&gt;65258788&lt;/_modified&gt;&lt;_url&gt;https://phil.cdc.gov/QuickSearch.aspx?key=true&lt;/_url&gt;&lt;/Details&gt;&lt;Extra&gt;&lt;DBUID&gt;{8435BA6C-A641-43E6-A1BE-1F81BFB160B0}&lt;/DBUID&gt;&lt;/Extra&gt;&lt;/Item&gt;&lt;/References&gt;&lt;/Group&gt;&lt;/Citation&gt;_x000a_"/>
    <w:docVar w:name="NE.Ref{2F2B1189-73ED-45AF-A5D8-3E8071902B9F}" w:val=" ADDIN NE.Ref.{2F2B1189-73ED-45AF-A5D8-3E8071902B9F}&lt;Citation&gt;&lt;Group&gt;&lt;References&gt;&lt;Item&gt;&lt;ID&gt;27&lt;/ID&gt;&lt;UID&gt;{637B1D7D-E42E-4150-8FCA-20F504168811}&lt;/UID&gt;&lt;Title&gt;金黄色葡萄球菌检测方法研究进展&lt;/Title&gt;&lt;Template&gt;Journal Article&lt;/Template&gt;&lt;Star&gt;0&lt;/Star&gt;&lt;Tag&gt;0&lt;/Tag&gt;&lt;Author&gt;梁金姬,宋德涵,李韵辞,权春善,金黎明,侯熙彦&lt;/Author&gt;&lt;Year&gt;2015&lt;/Year&gt;&lt;Details&gt;&lt;_language&gt;Chinese&lt;/_language&gt;&lt;_created&gt;65258875&lt;/_created&gt;&lt;_modified&gt;65258879&lt;/_modified&gt;&lt;_accessed&gt;65258879&lt;/_accessed&gt;&lt;_journal&gt;山东化工&lt;/_journal&gt;&lt;_issue&gt;44&lt;/_issue&gt;&lt;_volume&gt;10&lt;/_volume&gt;&lt;_pages&gt;41-42&lt;/_pages&gt;&lt;_translated_author&gt;Liang Jin Ji, Song de han&lt;/_translated_author&gt;&lt;/Details&gt;&lt;Extra&gt;&lt;DBUID&gt;{8435BA6C-A641-43E6-A1BE-1F81BFB160B0}&lt;/DBUID&gt;&lt;/Extra&gt;&lt;/Item&gt;&lt;/References&gt;&lt;/Group&gt;&lt;/Citation&gt;_x000a_"/>
    <w:docVar w:name="NE.Ref{2F8DC867-D4A1-4161-81AD-6F01899F0D63}" w:val=" ADDIN NE.Ref.{2F8DC867-D4A1-4161-81AD-6F01899F0D63}&lt;Citation&gt;&lt;Group&gt;&lt;References&gt;&lt;Item&gt;&lt;ID&gt;3&lt;/ID&gt;&lt;UID&gt;{CF6D72ED-14CD-4C11-9F6F-B400BA231E67}&lt;/UID&gt;&lt;Title&gt; 精准预防诊断系列 传染性疾病与精准预防&lt;/Title&gt;&lt;Template&gt;Book&lt;/Template&gt;&lt;Star&gt;0&lt;/Star&gt;&lt;Tag&gt;0&lt;/Tag&gt;&lt;Author&gt;阚飙编; 詹启敏总主编.&lt;/Author&gt;&lt;Year&gt;2020&lt;/Year&gt;&lt;Details&gt;&lt;_accessed&gt;65258861&lt;/_accessed&gt;&lt;_created&gt;65255004&lt;/_created&gt;&lt;_modified&gt;65258854&lt;/_modified&gt;&lt;_place_published&gt;上海&lt;/_place_published&gt;&lt;_publisher&gt;上海交通大学出版社&lt;/_publisher&gt;&lt;_translated_author&gt;Kan, Biao bian;詹启敏总主编.&lt;/_translated_author&gt;&lt;/Details&gt;&lt;Extra&gt;&lt;DBUID&gt;{8435BA6C-A641-43E6-A1BE-1F81BFB160B0}&lt;/DBUID&gt;&lt;/Extra&gt;&lt;/Item&gt;&lt;/References&gt;&lt;/Group&gt;&lt;/Citation&gt;_x000a_"/>
    <w:docVar w:name="NE.Ref{382EE20B-1597-444E-865E-ABEB321BF4B6}" w:val=" ADDIN NE.Ref.{382EE20B-1597-444E-865E-ABEB321BF4B6}&lt;Citation&gt;&lt;Group&gt;&lt;References&gt;&lt;Item&gt;&lt;ID&gt;19&lt;/ID&gt;&lt;UID&gt;{91A4E44A-A130-459C-9E1B-C2648C26B0C6}&lt;/UID&gt;&lt;Title&gt;雪印的磨难&lt;/Title&gt;&lt;Template&gt;Journal Article&lt;/Template&gt;&lt;Star&gt;0&lt;/Star&gt;&lt;Tag&gt;0&lt;/Tag&gt;&lt;Author&gt;陈涤&lt;/Author&gt;&lt;Year&gt;2012&lt;/Year&gt;&lt;Details&gt;&lt;_language&gt;Chinese&lt;/_language&gt;&lt;_created&gt;65258787&lt;/_created&gt;&lt;_modified&gt;65258809&lt;/_modified&gt;&lt;_accessed&gt;65258879&lt;/_accessed&gt;&lt;_journal&gt;中国连锁&lt;/_journal&gt;&lt;_translated_author&gt;Chen, Di&lt;/_translated_author&gt;&lt;/Details&gt;&lt;Extra&gt;&lt;DBUID&gt;{8435BA6C-A641-43E6-A1BE-1F81BFB160B0}&lt;/DBUID&gt;&lt;/Extra&gt;&lt;/Item&gt;&lt;/References&gt;&lt;/Group&gt;&lt;/Citation&gt;_x000a_"/>
    <w:docVar w:name="NE.Ref{3B6F722B-6F1A-4049-AC24-8C83C1FA4BE4}" w:val=" ADDIN NE.Ref.{3B6F722B-6F1A-4049-AC24-8C83C1FA4BE4}&lt;Citation&gt;&lt;Group&gt;&lt;References&gt;&lt;Item&gt;&lt;ID&gt;14&lt;/ID&gt;&lt;UID&gt;{80750E62-C271-475F-97F6-0B89E72AD300}&lt;/UID&gt;&lt;Title&gt;金黄色葡萄球菌PHIL图片&lt;/Title&gt;&lt;Template&gt;Web Page&lt;/Template&gt;&lt;Star&gt;0&lt;/Star&gt;&lt;Tag&gt;0&lt;/Tag&gt;&lt;Author/&gt;&lt;Year&gt;0&lt;/Year&gt;&lt;Details&gt;&lt;_accessed&gt;65258852&lt;/_accessed&gt;&lt;_created&gt;65256454&lt;/_created&gt;&lt;_modified&gt;65258788&lt;/_modified&gt;&lt;_url&gt;https://phil.cdc.gov/QuickSearch.aspx?key=true&lt;/_url&gt;&lt;/Details&gt;&lt;Extra&gt;&lt;DBUID&gt;{8435BA6C-A641-43E6-A1BE-1F81BFB160B0}&lt;/DBUID&gt;&lt;/Extra&gt;&lt;/Item&gt;&lt;/References&gt;&lt;/Group&gt;&lt;/Citation&gt;_x000a_"/>
    <w:docVar w:name="NE.Ref{3F1164AB-E204-4C48-9E86-EE597292DB9E}" w:val=" ADDIN NE.Ref.{3F1164AB-E204-4C48-9E86-EE597292DB9E}&lt;Citation&gt;&lt;Group&gt;&lt;References&gt;&lt;Item&gt;&lt;ID&gt;14&lt;/ID&gt;&lt;UID&gt;{80750E62-C271-475F-97F6-0B89E72AD300}&lt;/UID&gt;&lt;Title&gt;金黄色葡萄球菌PHIL图片&lt;/Title&gt;&lt;Template&gt;Web Page&lt;/Template&gt;&lt;Star&gt;0&lt;/Star&gt;&lt;Tag&gt;0&lt;/Tag&gt;&lt;Author/&gt;&lt;Year&gt;0&lt;/Year&gt;&lt;Details&gt;&lt;_accessed&gt;65258852&lt;/_accessed&gt;&lt;_created&gt;65256454&lt;/_created&gt;&lt;_modified&gt;65258788&lt;/_modified&gt;&lt;_url&gt;https://phil.cdc.gov/QuickSearch.aspx?key=true&lt;/_url&gt;&lt;/Details&gt;&lt;Extra&gt;&lt;DBUID&gt;{8435BA6C-A641-43E6-A1BE-1F81BFB160B0}&lt;/DBUID&gt;&lt;/Extra&gt;&lt;/Item&gt;&lt;/References&gt;&lt;/Group&gt;&lt;/Citation&gt;_x000a_"/>
    <w:docVar w:name="NE.Ref{40130C4F-9FCA-47F7-A58C-D814D84977C7}" w:val=" ADDIN NE.Ref.{40130C4F-9FCA-47F7-A58C-D814D84977C7}&lt;Citation&gt;&lt;Group&gt;&lt;References&gt;&lt;Item&gt;&lt;ID&gt;6&lt;/ID&gt;&lt;UID&gt;{F6D56BF0-687A-49A3-BA2D-2871AB894917}&lt;/UID&gt;&lt;Title&gt;Foodborne Microbial Pathogens&lt;/Title&gt;&lt;Template&gt;Book&lt;/Template&gt;&lt;Star&gt;0&lt;/Star&gt;&lt;Tag&gt;0&lt;/Tag&gt;&lt;Author&gt;Arun K. Bhunia&lt;/Author&gt;&lt;Year&gt;0&lt;/Year&gt;&lt;Details&gt;&lt;_accessed&gt;65258946&lt;/_accessed&gt;&lt;_created&gt;65256356&lt;/_created&gt;&lt;_modified&gt;65258862&lt;/_modified&gt;&lt;_publisher&gt;Springer&lt;/_publisher&gt;&lt;/Details&gt;&lt;Extra&gt;&lt;DBUID&gt;{8435BA6C-A641-43E6-A1BE-1F81BFB160B0}&lt;/DBUID&gt;&lt;/Extra&gt;&lt;/Item&gt;&lt;/References&gt;&lt;/Group&gt;&lt;/Citation&gt;_x000a_"/>
    <w:docVar w:name="NE.Ref{4810008F-99B0-446A-B9E3-8E91725906D5}" w:val=" ADDIN NE.Ref.{4810008F-99B0-446A-B9E3-8E91725906D5}&lt;Citation&gt;&lt;Group&gt;&lt;References&gt;&lt;Item&gt;&lt;ID&gt;14&lt;/ID&gt;&lt;UID&gt;{80750E62-C271-475F-97F6-0B89E72AD300}&lt;/UID&gt;&lt;Title&gt;金黄色葡萄球菌PHIL图片&lt;/Title&gt;&lt;Template&gt;Web Page&lt;/Template&gt;&lt;Star&gt;0&lt;/Star&gt;&lt;Tag&gt;0&lt;/Tag&gt;&lt;Author/&gt;&lt;Year&gt;0&lt;/Year&gt;&lt;Details&gt;&lt;_accessed&gt;65258852&lt;/_accessed&gt;&lt;_created&gt;65256454&lt;/_created&gt;&lt;_modified&gt;65258788&lt;/_modified&gt;&lt;_url&gt;https://phil.cdc.gov/QuickSearch.aspx?key=true&lt;/_url&gt;&lt;/Details&gt;&lt;Extra&gt;&lt;DBUID&gt;{8435BA6C-A641-43E6-A1BE-1F81BFB160B0}&lt;/DBUID&gt;&lt;/Extra&gt;&lt;/Item&gt;&lt;/References&gt;&lt;/Group&gt;&lt;/Citation&gt;_x000a_"/>
    <w:docVar w:name="NE.Ref{4CEF1E89-2871-481C-A35C-81197C3BF221}" w:val=" ADDIN NE.Ref.{4CEF1E89-2871-481C-A35C-81197C3BF221}&lt;Citation&gt;&lt;Group&gt;&lt;References&gt;&lt;Item&gt;&lt;ID&gt;2&lt;/ID&gt;&lt;UID&gt;{16EEECDC-BC1D-435B-B246-F7172BA65E80}&lt;/UID&gt;&lt;Title&gt;动物金黄色葡萄球菌综合防控&lt;/Title&gt;&lt;Template&gt;Book&lt;/Template&gt;&lt;Star&gt;0&lt;/Star&gt;&lt;Tag&gt;0&lt;/Tag&gt;&lt;Author&gt;张健廖成水&lt;/Author&gt;&lt;Year&gt;2017&lt;/Year&gt;&lt;Details&gt;&lt;_accessed&gt;65258852&lt;/_accessed&gt;&lt;_created&gt;65254977&lt;/_created&gt;&lt;_modified&gt;65258828&lt;/_modified&gt;&lt;_publisher&gt;中国原子能出版社&lt;/_publisher&gt;&lt;_translated_author&gt;Zhang, Jian liao cheng shui&lt;/_translated_author&gt;&lt;/Details&gt;&lt;Extra&gt;&lt;DBUID&gt;{8435BA6C-A641-43E6-A1BE-1F81BFB160B0}&lt;/DBUID&gt;&lt;/Extra&gt;&lt;/Item&gt;&lt;/References&gt;&lt;/Group&gt;&lt;/Citation&gt;_x000a_"/>
    <w:docVar w:name="NE.Ref{5AF49C8C-F77D-4746-8030-3972A7F3474F}" w:val=" ADDIN NE.Ref.{5AF49C8C-F77D-4746-8030-3972A7F3474F}&lt;Citation&gt;&lt;Group&gt;&lt;References&gt;&lt;Item&gt;&lt;ID&gt;4&lt;/ID&gt;&lt;UID&gt;{769163FB-B3E1-4757-B21A-13F59A0B2AEB}&lt;/UID&gt;&lt;Title&gt;Textbook of Microbiology and Immunology&lt;/Title&gt;&lt;Template&gt;Book&lt;/Template&gt;&lt;Star&gt;0&lt;/Star&gt;&lt;Tag&gt;0&lt;/Tag&gt;&lt;Author&gt;Subhash Chandra Parija MBBS, MD, PhD, DSc, FRCPath&lt;/Author&gt;&lt;Year&gt;0&lt;/Year&gt;&lt;Details&gt;&lt;_accessed&gt;65258946&lt;/_accessed&gt;&lt;_created&gt;65255045&lt;/_created&gt;&lt;_modified&gt;65258824&lt;/_modified&gt;&lt;_publisher&gt;Springer&lt;/_publisher&gt;&lt;/Details&gt;&lt;Extra&gt;&lt;DBUID&gt;{8435BA6C-A641-43E6-A1BE-1F81BFB160B0}&lt;/DBUID&gt;&lt;/Extra&gt;&lt;/Item&gt;&lt;/References&gt;&lt;/Group&gt;&lt;/Citation&gt;_x000a_"/>
    <w:docVar w:name="NE.Ref{5F968112-C0D3-423A-9A16-6A6E04B66889}" w:val=" ADDIN NE.Ref.{5F968112-C0D3-423A-9A16-6A6E04B66889}&lt;Citation&gt;&lt;Group&gt;&lt;References&gt;&lt;Item&gt;&lt;ID&gt;20&lt;/ID&gt;&lt;UID&gt;{FAFD0834-1E2F-4CCA-85C8-CDB8AF52EFCB}&lt;/UID&gt;&lt;Title&gt;一起金黄色葡萄球菌引起食物中毒调查&lt;/Title&gt;&lt;Template&gt;Journal Article&lt;/Template&gt;&lt;Star&gt;0&lt;/Star&gt;&lt;Tag&gt;0&lt;/Tag&gt;&lt;Author&gt;方月华，陈穗芬，邓志豪&lt;/Author&gt;&lt;Year&gt;2005&lt;/Year&gt;&lt;Details&gt;&lt;_language&gt;Chinese&lt;/_language&gt;&lt;_created&gt;65258787&lt;/_created&gt;&lt;_modified&gt;65258828&lt;/_modified&gt;&lt;_accessed&gt;65258880&lt;/_accessed&gt;&lt;_journal&gt;中国公共卫生CPH&lt;/_journal&gt;&lt;_author_aff&gt;澳门特别行政区卫生局疾病预防控制中心, 澳门&lt;/_author_aff&gt;&lt;_translated_author&gt;Deng Zhi Hao, Fang yue hua&lt;/_translated_author&gt;&lt;/Details&gt;&lt;Extra&gt;&lt;DBUID&gt;{8435BA6C-A641-43E6-A1BE-1F81BFB160B0}&lt;/DBUID&gt;&lt;/Extra&gt;&lt;/Item&gt;&lt;/References&gt;&lt;/Group&gt;&lt;/Citation&gt;_x000a_"/>
    <w:docVar w:name="NE.Ref{6BD94F41-5FEC-42EB-A30E-4E5B2F0B9AA6}" w:val=" ADDIN NE.Ref.{6BD94F41-5FEC-42EB-A30E-4E5B2F0B9AA6}&lt;Citation&gt;&lt;Group&gt;&lt;References&gt;&lt;Item&gt;&lt;ID&gt;2&lt;/ID&gt;&lt;UID&gt;{16EEECDC-BC1D-435B-B246-F7172BA65E80}&lt;/UID&gt;&lt;Title&gt;动物金黄色葡萄球菌综合防控&lt;/Title&gt;&lt;Template&gt;Book&lt;/Template&gt;&lt;Star&gt;0&lt;/Star&gt;&lt;Tag&gt;0&lt;/Tag&gt;&lt;Author&gt;张健廖成水&lt;/Author&gt;&lt;Year&gt;2017&lt;/Year&gt;&lt;Details&gt;&lt;_accessed&gt;65258852&lt;/_accessed&gt;&lt;_created&gt;65254977&lt;/_created&gt;&lt;_modified&gt;65258828&lt;/_modified&gt;&lt;_publisher&gt;中国原子能出版社&lt;/_publisher&gt;&lt;_translated_author&gt;Zhang, Jian liao cheng shui&lt;/_translated_author&gt;&lt;/Details&gt;&lt;Extra&gt;&lt;DBUID&gt;{8435BA6C-A641-43E6-A1BE-1F81BFB160B0}&lt;/DBUID&gt;&lt;/Extra&gt;&lt;/Item&gt;&lt;/References&gt;&lt;/Group&gt;&lt;/Citation&gt;_x000a_"/>
    <w:docVar w:name="NE.Ref{77D8D7EC-922C-41C5-8F64-4592C60C430C}" w:val=" ADDIN NE.Ref.{77D8D7EC-922C-41C5-8F64-4592C60C430C}&lt;Citation&gt;&lt;Group&gt;&lt;References&gt;&lt;Item&gt;&lt;ID&gt;7&lt;/ID&gt;&lt;UID&gt;{4FC76A43-D547-47E6-BB8A-A6C4C518441C}&lt;/UID&gt;&lt;Title&gt;Antibiotic Resistance and the MRSA Problem&lt;/Title&gt;&lt;Template&gt;Journal Article&lt;/Template&gt;&lt;Star&gt;0&lt;/Star&gt;&lt;Tag&gt;0&lt;/Tag&gt;&lt;Author&gt;Vestergaard, Martin; Frees, Dorte; Ingmer, Hanne; Fischetti, Vincent A; Novick, Richard P; Ferretti, Joseph J; Portnoy, Daniel A; Braunstein, Miriam; Rood, Julian I&lt;/Author&gt;&lt;Year&gt;2019&lt;/Year&gt;&lt;Details&gt;&lt;_accessed&gt;65256379&lt;/_accessed&gt;&lt;_collection_scope&gt;SCIE&lt;/_collection_scope&gt;&lt;_created&gt;65256373&lt;/_created&gt;&lt;_date&gt;62588160&lt;/_date&gt;&lt;_date_display&gt;2019&lt;/_date_display&gt;&lt;_db_updated&gt;PKU Search&lt;/_db_updated&gt;&lt;_doi&gt;10.1128/microbiolspec.GPP3-0057-2018&lt;/_doi&gt;&lt;_impact_factor&gt;   3.700&lt;/_impact_factor&gt;&lt;_isbn&gt;2165-0497&lt;/_isbn&gt;&lt;_issue&gt;2&lt;/_issue&gt;&lt;_journal&gt;Microbiology spectrum&lt;/_journal&gt;&lt;_keywords&gt;Anti-Bacterial Agents; Antibiotic resistance; Antibiotics; Bacterial Genetics, Cell Biology, Physiology; Beta lactam antibiotic; De novo mutations; developmental biology; Drug resistance; Drug Resistance, Multiple, Bacterial; health sciences; medical and health sciences; Methicillin-Resistant Staphylococcus aureus; Microbiology; SCCmec; Staphylococcal infections; Staphylococcus aureus&lt;/_keywords&gt;&lt;_modified&gt;65256379&lt;/_modified&gt;&lt;_number&gt;1&lt;/_number&gt;&lt;_ori_publication&gt;ASM Press&lt;/_ori_publication&gt;&lt;_place_published&gt;United States&lt;/_place_published&gt;&lt;_social_category&gt;微生物学(2)&lt;/_social_category&gt;&lt;_url&gt;https://go.exlibris.link/WPXrKV7f&lt;/_url&gt;&lt;_volume&gt;7&lt;/_volume&gt;&lt;_translated_abstract&gt;金黄色葡萄球菌对多种抗生素耐受，耐青霉素金黄色葡萄球菌通过产生青霉素酶水解青霉素β过内酰胺环，而对青霉素产生耐药；而耐甲氧西林金黄色葡萄球菌自1961年首次被检出后，其检出率持续增高，对β-内酰胺类、氟喹诺酮类、大环内酯类、氨基糖苷类等抗生素均产生严重耐药；目前耐万古霉素金葡菌已经出现，成为病原菌防治研究的一热门领域。&lt;/_translated_abstract&gt;&lt;/Details&gt;&lt;Extra&gt;&lt;DBUID&gt;{8435BA6C-A641-43E6-A1BE-1F81BFB160B0}&lt;/DBUID&gt;&lt;/Extra&gt;&lt;/Item&gt;&lt;/References&gt;&lt;/Group&gt;&lt;/Citation&gt;_x000a_"/>
    <w:docVar w:name="NE.Ref{83BBF31F-0D33-4D86-9D0B-9E475CE838B4}" w:val=" ADDIN NE.Ref.{83BBF31F-0D33-4D86-9D0B-9E475CE838B4}&lt;Citation&gt;&lt;Group&gt;&lt;References&gt;&lt;Item&gt;&lt;ID&gt;3&lt;/ID&gt;&lt;UID&gt;{CF6D72ED-14CD-4C11-9F6F-B400BA231E67}&lt;/UID&gt;&lt;Title&gt; 精准预防诊断系列 传染性疾病与精准预防&lt;/Title&gt;&lt;Template&gt;Book&lt;/Template&gt;&lt;Star&gt;0&lt;/Star&gt;&lt;Tag&gt;0&lt;/Tag&gt;&lt;Author&gt;阚飙编; 詹启敏总主编.&lt;/Author&gt;&lt;Year&gt;2020&lt;/Year&gt;&lt;Details&gt;&lt;_accessed&gt;65258861&lt;/_accessed&gt;&lt;_created&gt;65255004&lt;/_created&gt;&lt;_modified&gt;65258854&lt;/_modified&gt;&lt;_place_published&gt;上海&lt;/_place_published&gt;&lt;_publisher&gt;上海交通大学出版社&lt;/_publisher&gt;&lt;_translated_author&gt;Kan, Biao bian;詹启敏总主编.&lt;/_translated_author&gt;&lt;/Details&gt;&lt;Extra&gt;&lt;DBUID&gt;{8435BA6C-A641-43E6-A1BE-1F81BFB160B0}&lt;/DBUID&gt;&lt;/Extra&gt;&lt;/Item&gt;&lt;/References&gt;&lt;/Group&gt;&lt;/Citation&gt;_x000a_"/>
    <w:docVar w:name="NE.Ref{8F164E03-0BC6-43F8-AF85-4D36D648EA84}" w:val=" ADDIN NE.Ref.{8F164E03-0BC6-43F8-AF85-4D36D648EA84}&lt;Citation&gt;&lt;Group&gt;&lt;References&gt;&lt;Item&gt;&lt;ID&gt;28&lt;/ID&gt;&lt;UID&gt;{2DF90479-4FFE-4F73-B40F-4D1042B0C55D}&lt;/UID&gt;&lt;Title&gt;3M测试片&lt;/Title&gt;&lt;Template&gt;Web Page&lt;/Template&gt;&lt;Star&gt;0&lt;/Star&gt;&lt;Tag&gt;0&lt;/Tag&gt;&lt;Author/&gt;&lt;Year&gt;0&lt;/Year&gt;&lt;Details&gt;&lt;_url&gt;https://www.instrument.com.cn/consumable/d-H1088367.html&lt;/_url&gt;&lt;_accessed&gt;65259107&lt;/_accessed&gt;&lt;_created&gt;65259101&lt;/_created&gt;&lt;_modified&gt;65259101&lt;/_modified&gt;&lt;/Details&gt;&lt;Extra&gt;&lt;DBUID&gt;{8435BA6C-A641-43E6-A1BE-1F81BFB160B0}&lt;/DBUID&gt;&lt;/Extra&gt;&lt;/Item&gt;&lt;/References&gt;&lt;/Group&gt;&lt;/Citation&gt;_x000a_"/>
    <w:docVar w:name="NE.Ref{94904893-105C-4988-8106-0E785927D310}" w:val=" ADDIN NE.Ref.{94904893-105C-4988-8106-0E785927D310}&lt;Citation&gt;&lt;Group&gt;&lt;References&gt;&lt;Item&gt;&lt;ID&gt;14&lt;/ID&gt;&lt;UID&gt;{80750E62-C271-475F-97F6-0B89E72AD300}&lt;/UID&gt;&lt;Title&gt;金黄色葡萄球菌PHIL图片&lt;/Title&gt;&lt;Template&gt;Web Page&lt;/Template&gt;&lt;Star&gt;0&lt;/Star&gt;&lt;Tag&gt;0&lt;/Tag&gt;&lt;Author/&gt;&lt;Year&gt;0&lt;/Year&gt;&lt;Details&gt;&lt;_accessed&gt;65258852&lt;/_accessed&gt;&lt;_created&gt;65256454&lt;/_created&gt;&lt;_modified&gt;65258788&lt;/_modified&gt;&lt;_url&gt;https://phil.cdc.gov/QuickSearch.aspx?key=true&lt;/_url&gt;&lt;/Details&gt;&lt;Extra&gt;&lt;DBUID&gt;{8435BA6C-A641-43E6-A1BE-1F81BFB160B0}&lt;/DBUID&gt;&lt;/Extra&gt;&lt;/Item&gt;&lt;/References&gt;&lt;/Group&gt;&lt;/Citation&gt;_x000a_"/>
    <w:docVar w:name="NE.Ref{9F9ACBAA-64D8-40F7-99EE-18F1FC210857}" w:val=" ADDIN NE.Ref.{9F9ACBAA-64D8-40F7-99EE-18F1FC210857}&lt;Citation&gt;&lt;Group&gt;&lt;References&gt;&lt;Item&gt;&lt;ID&gt;23&lt;/ID&gt;&lt;UID&gt;{94B241C4-DC65-4DC3-86DD-523AC7B7D554}&lt;/UID&gt;&lt;Title&gt;Food Microbiology Laboratory for the Food Science Student&lt;/Title&gt;&lt;Template&gt;Book&lt;/Template&gt;&lt;Star&gt;0&lt;/Star&gt;&lt;Tag&gt;0&lt;/Tag&gt;&lt;Author&gt;Cangliang Shen，Yifan Zhang&lt;/Author&gt;&lt;Year&gt;0&lt;/Year&gt;&lt;Details&gt;&lt;_created&gt;65258857&lt;/_created&gt;&lt;_modified&gt;65258858&lt;/_modified&gt;&lt;_accessed&gt;65258860&lt;/_accessed&gt;&lt;/Details&gt;&lt;Extra&gt;&lt;DBUID&gt;{8435BA6C-A641-43E6-A1BE-1F81BFB160B0}&lt;/DBUID&gt;&lt;/Extra&gt;&lt;/Item&gt;&lt;/References&gt;&lt;/Group&gt;&lt;/Citation&gt;_x000a_"/>
    <w:docVar w:name="NE.Ref{A41E9727-F9E5-44F1-8617-2B40278DC03D}" w:val=" ADDIN NE.Ref.{A41E9727-F9E5-44F1-8617-2B40278DC03D}&lt;Citation&gt;&lt;Group&gt;&lt;References&gt;&lt;Item&gt;&lt;ID&gt;2&lt;/ID&gt;&lt;UID&gt;{16EEECDC-BC1D-435B-B246-F7172BA65E80}&lt;/UID&gt;&lt;Title&gt;动物金黄色葡萄球菌综合防控&lt;/Title&gt;&lt;Template&gt;Book&lt;/Template&gt;&lt;Star&gt;0&lt;/Star&gt;&lt;Tag&gt;0&lt;/Tag&gt;&lt;Author&gt;张健廖成水&lt;/Author&gt;&lt;Year&gt;2017&lt;/Year&gt;&lt;Details&gt;&lt;_accessed&gt;65258852&lt;/_accessed&gt;&lt;_created&gt;65254977&lt;/_created&gt;&lt;_modified&gt;65258828&lt;/_modified&gt;&lt;_publisher&gt;中国原子能出版社&lt;/_publisher&gt;&lt;_translated_author&gt;Zhang, Jian liao cheng shui&lt;/_translated_author&gt;&lt;/Details&gt;&lt;Extra&gt;&lt;DBUID&gt;{8435BA6C-A641-43E6-A1BE-1F81BFB160B0}&lt;/DBUID&gt;&lt;/Extra&gt;&lt;/Item&gt;&lt;/References&gt;&lt;/Group&gt;&lt;/Citation&gt;_x000a_"/>
    <w:docVar w:name="NE.Ref{A56CCEF9-1641-493C-9CF9-3FA9AD0C371F}" w:val=" ADDIN NE.Ref.{A56CCEF9-1641-493C-9CF9-3FA9AD0C371F}&lt;Citation&gt;&lt;Group&gt;&lt;References&gt;&lt;Item&gt;&lt;ID&gt;2&lt;/ID&gt;&lt;UID&gt;{16EEECDC-BC1D-435B-B246-F7172BA65E80}&lt;/UID&gt;&lt;Title&gt;动物金黄色葡萄球菌综合防控&lt;/Title&gt;&lt;Template&gt;Book&lt;/Template&gt;&lt;Star&gt;0&lt;/Star&gt;&lt;Tag&gt;0&lt;/Tag&gt;&lt;Author&gt;张健廖成水&lt;/Author&gt;&lt;Year&gt;2017&lt;/Year&gt;&lt;Details&gt;&lt;_publisher&gt;中国原子能出版社&lt;/_publisher&gt;&lt;_accessed&gt;65254998&lt;/_accessed&gt;&lt;_created&gt;65254977&lt;/_created&gt;&lt;_modified&gt;65254998&lt;/_modified&gt;&lt;_translated_author&gt;Zhang, Jian liao cheng shui&lt;/_translated_author&gt;&lt;/Details&gt;&lt;Extra&gt;&lt;DBUID&gt;{8435BA6C-A641-43E6-A1BE-1F81BFB160B0}&lt;/DBUID&gt;&lt;/Extra&gt;&lt;/Item&gt;&lt;/References&gt;&lt;/Group&gt;&lt;/Citation&gt;_x000a_"/>
    <w:docVar w:name="NE.Ref{BA49FD66-45DD-4545-9750-1A22AB4831E4}" w:val=" ADDIN NE.Ref.{BA49FD66-45DD-4545-9750-1A22AB4831E4}&lt;Citation&gt;&lt;Group&gt;&lt;References&gt;&lt;Item&gt;&lt;ID&gt;2&lt;/ID&gt;&lt;UID&gt;{16EEECDC-BC1D-435B-B246-F7172BA65E80}&lt;/UID&gt;&lt;Title&gt;动物金黄色葡萄球菌综合防控&lt;/Title&gt;&lt;Template&gt;Book&lt;/Template&gt;&lt;Star&gt;0&lt;/Star&gt;&lt;Tag&gt;0&lt;/Tag&gt;&lt;Author&gt;张健廖成水&lt;/Author&gt;&lt;Year&gt;2017&lt;/Year&gt;&lt;Details&gt;&lt;_accessed&gt;65258852&lt;/_accessed&gt;&lt;_created&gt;65254977&lt;/_created&gt;&lt;_modified&gt;65258828&lt;/_modified&gt;&lt;_publisher&gt;中国原子能出版社&lt;/_publisher&gt;&lt;_translated_author&gt;Zhang, Jian liao cheng shui&lt;/_translated_author&gt;&lt;/Details&gt;&lt;Extra&gt;&lt;DBUID&gt;{8435BA6C-A641-43E6-A1BE-1F81BFB160B0}&lt;/DBUID&gt;&lt;/Extra&gt;&lt;/Item&gt;&lt;/References&gt;&lt;/Group&gt;&lt;/Citation&gt;_x000a_"/>
    <w:docVar w:name="NE.Ref{BB8E8648-E90C-4FEF-A8D9-0A9E39F717DA}" w:val=" ADDIN NE.Ref.{BB8E8648-E90C-4FEF-A8D9-0A9E39F717DA}&lt;Citation&gt;&lt;Group&gt;&lt;References&gt;&lt;Item&gt;&lt;ID&gt;16&lt;/ID&gt;&lt;UID&gt;{98055D99-C01C-419B-A31B-885FED855A9C}&lt;/UID&gt;&lt;Title&gt;中国轻工业十三五规划教材 食品安全与检测 第2版&lt;/Title&gt;&lt;Template&gt;Book&lt;/Template&gt;&lt;Star&gt;0&lt;/Star&gt;&lt;Tag&gt;0&lt;/Tag&gt;&lt;Author&gt;陈祥贵编., 黄玉坤&lt;/Author&gt;&lt;Year&gt;2022&lt;/Year&gt;&lt;Details&gt;&lt;_accessed&gt;65258854&lt;/_accessed&gt;&lt;_created&gt;65256461&lt;/_created&gt;&lt;_modified&gt;65258828&lt;/_modified&gt;&lt;_place_published&gt;北京&lt;/_place_published&gt;&lt;_publisher&gt;中国轻工业出版社&lt;/_publisher&gt;&lt;/Details&gt;&lt;Extra&gt;&lt;DBUID&gt;{8435BA6C-A641-43E6-A1BE-1F81BFB160B0}&lt;/DBUID&gt;&lt;/Extra&gt;&lt;/Item&gt;&lt;/References&gt;&lt;/Group&gt;&lt;/Citation&gt;_x000a_"/>
    <w:docVar w:name="NE.Ref{C8F009E2-60E8-4F57-8429-75153B478851}" w:val=" ADDIN NE.Ref.{C8F009E2-60E8-4F57-8429-75153B478851}&lt;Citation&gt;&lt;Group&gt;&lt;References&gt;&lt;Item&gt;&lt;ID&gt;21&lt;/ID&gt;&lt;UID&gt;{40E96CC4-11C3-4B79-AEF2-BC869145EBC0}&lt;/UID&gt;&lt;Title&gt;Foodborne illness acquired in the United States--major pathogens&lt;/Title&gt;&lt;Template&gt;Journal Article&lt;/Template&gt;&lt;Star&gt;0&lt;/Star&gt;&lt;Tag&gt;0&lt;/Tag&gt;&lt;Author&gt;Scallan, E; Hoekstra, R M; Angulo, F J; Tauxe, R V; Widdowson, M A; Roy, S L; Jones, J L; Griffin, P M&lt;/Author&gt;&lt;Year&gt;2011&lt;/Year&gt;&lt;Details&gt;&lt;_doi&gt;10.3201/eid1701.p11101&lt;/_doi&gt;&lt;_created&gt;65258808&lt;/_created&gt;&lt;_modified&gt;65258809&lt;/_modified&gt;&lt;_url&gt;http://www.ncbi.nlm.nih.gov/entrez/query.fcgi?cmd=Retrieve&amp;amp;db=pubmed&amp;amp;dopt=Abstract&amp;amp;list_uids=21192848&amp;amp;query_hl=1&lt;/_url&gt;&lt;_journal&gt;Emerg Infect Dis&lt;/_journal&gt;&lt;_volume&gt;17&lt;/_volume&gt;&lt;_issue&gt;1&lt;/_issue&gt;&lt;_pages&gt;7-15&lt;/_pages&gt;&lt;_tertiary_title&gt;Emerging infectious diseases&lt;/_tertiary_title&gt;&lt;_date_display&gt;2011 Jan&lt;/_date_display&gt;&lt;_date&gt;58380480&lt;/_date&gt;&lt;_type_work&gt;Journal Article&lt;/_type_work&gt;&lt;_isbn&gt;1080-6059 (Electronic); 1080-6040 (Print); 1080-6040 (Linking)&lt;/_isbn&gt;&lt;_accession_num&gt;21192848&lt;/_accession_num&gt;&lt;_subject_headings&gt;Campylobacter; Clostridium perfringens; Food Microbiology; Food Safety; *Foodborne Diseases/epidemiology/microbiology/parasitology/virology; Hospitalization/statistics &amp;amp; numerical data; Humans; Norovirus; Population Surveillance/methods; Salmonella; Toxoplasma; United States/epidemiology&lt;/_subject_headings&gt;&lt;_author_adr&gt;Centers for Disease Control and Prevention, Atlanta, Georgia, USA.  elaine.scallan@ucdenver.edu&lt;/_author_adr&gt;&lt;_language&gt;eng&lt;/_language&gt;&lt;_accessed&gt;65258866&lt;/_accessed&gt;&lt;_db_updated&gt;PubMed&lt;/_db_updated&gt;&lt;_impact_factor&gt;  11.800&lt;/_impact_factor&gt;&lt;_social_category&gt;免疫学(2) &amp;amp; 传染病学(2)&lt;/_social_category&gt;&lt;_collection_scope&gt;SCIE&lt;/_collection_scope&gt;&lt;/Details&gt;&lt;Extra&gt;&lt;DBUID&gt;{8435BA6C-A641-43E6-A1BE-1F81BFB160B0}&lt;/DBUID&gt;&lt;/Extra&gt;&lt;/Item&gt;&lt;/References&gt;&lt;/Group&gt;&lt;/Citation&gt;_x000a_"/>
    <w:docVar w:name="NE.Ref{CF81DDE5-F714-4113-BED7-551231175840}" w:val=" ADDIN NE.Ref.{CF81DDE5-F714-4113-BED7-551231175840}&lt;Citation&gt;&lt;Group&gt;&lt;References&gt;&lt;Item&gt;&lt;ID&gt;14&lt;/ID&gt;&lt;UID&gt;{80750E62-C271-475F-97F6-0B89E72AD300}&lt;/UID&gt;&lt;Title&gt;金黄色葡萄球菌PHIL图片&lt;/Title&gt;&lt;Template&gt;Web Page&lt;/Template&gt;&lt;Star&gt;0&lt;/Star&gt;&lt;Tag&gt;0&lt;/Tag&gt;&lt;Author/&gt;&lt;Year&gt;0&lt;/Year&gt;&lt;Details&gt;&lt;_accessed&gt;65258852&lt;/_accessed&gt;&lt;_created&gt;65256454&lt;/_created&gt;&lt;_modified&gt;65258788&lt;/_modified&gt;&lt;_url&gt;https://phil.cdc.gov/QuickSearch.aspx?key=true&lt;/_url&gt;&lt;/Details&gt;&lt;Extra&gt;&lt;DBUID&gt;{8435BA6C-A641-43E6-A1BE-1F81BFB160B0}&lt;/DBUID&gt;&lt;/Extra&gt;&lt;/Item&gt;&lt;/References&gt;&lt;/Group&gt;&lt;/Citation&gt;_x000a_"/>
    <w:docVar w:name="NE.Ref{D09E0A93-51CA-416C-B823-51F0FFBB670B}" w:val=" ADDIN NE.Ref.{D09E0A93-51CA-416C-B823-51F0FFBB670B}&lt;Citation&gt;&lt;Group&gt;&lt;References&gt;&lt;Item&gt;&lt;ID&gt;15&lt;/ID&gt;&lt;UID&gt;{01B6F43C-2F50-451F-853C-040605C4B5F0}&lt;/UID&gt;&lt;Title&gt;活的非可培养状态金黄色葡萄球菌的诱导和复苏后菌株的生理特征变化&lt;/Title&gt;&lt;Template&gt;Journal Article&lt;/Template&gt;&lt;Star&gt;0&lt;/Star&gt;&lt;Tag&gt;0&lt;/Tag&gt;&lt;Author&gt;陈颖翘; 王丽; 钟青萍&lt;/Author&gt;&lt;Year&gt;2013&lt;/Year&gt;&lt;Details&gt;&lt;_accessed&gt;65258854&lt;/_accessed&gt;&lt;_author_aff&gt;华南农业大学食品学院;&lt;/_author_aff&gt;&lt;_collection_scope&gt;CSCD;PKU&lt;/_collection_scope&gt;&lt;_created&gt;65256459&lt;/_created&gt;&lt;_date&gt;2013-06-13&lt;/_date&gt;&lt;_db_updated&gt;CNKI - Reference&lt;/_db_updated&gt;&lt;_issue&gt;03&lt;/_issue&gt;&lt;_journal&gt;华南农业大学学报&lt;/_journal&gt;&lt;_keywords&gt;金黄色葡萄球菌;活的非可培养状态;复苏;生理特性;应激抵抗力&lt;/_keywords&gt;&lt;_modified&gt;65258853&lt;/_modified&gt;&lt;_pages&gt;422-426&lt;/_pages&gt;&lt;_url&gt;https://link.cnki.net/urlid/44.1110.S.20130613.1347.008&lt;/_url&gt;&lt;_volume&gt;34&lt;/_volume&gt;&lt;_translated_author&gt;Chen, Ying qiao;Wang, Li;Zhong, Qing ping&lt;/_translated_author&gt;&lt;/Details&gt;&lt;Extra&gt;&lt;DBUID&gt;{8435BA6C-A641-43E6-A1BE-1F81BFB160B0}&lt;/DBUID&gt;&lt;/Extra&gt;&lt;/Item&gt;&lt;/References&gt;&lt;/Group&gt;&lt;/Citation&gt;_x000a_"/>
    <w:docVar w:name="NE.Ref{D6C9C911-B577-451A-9EAA-B455E69B34A8}" w:val=" ADDIN NE.Ref.{D6C9C911-B577-451A-9EAA-B455E69B34A8}&lt;Citation&gt;&lt;Group&gt;&lt;References&gt;&lt;Item&gt;&lt;ID&gt;18&lt;/ID&gt;&lt;UID&gt;{9F572252-E499-4F4C-9E8F-E9422B68C9C5}&lt;/UID&gt;&lt;Title&gt;Staphylococcus aureus infections: epidemiology, pathophysiology, clinical  manifestations, and management&lt;/Title&gt;&lt;Template&gt;Journal Article&lt;/Template&gt;&lt;Star&gt;0&lt;/Star&gt;&lt;Tag&gt;0&lt;/Tag&gt;&lt;Author&gt;Tong, S Y; Davis, J S; Eichenberger, E; Holland, T L; Fowler, VG Jr&lt;/Author&gt;&lt;Year&gt;2015&lt;/Year&gt;&lt;Details&gt;&lt;_doi&gt;10.1128/CMR.00134-14&lt;/_doi&gt;&lt;_created&gt;65258787&lt;/_created&gt;&lt;_modified&gt;65258789&lt;/_modified&gt;&lt;_url&gt;http://www.ncbi.nlm.nih.gov/entrez/query.fcgi?cmd=Retrieve&amp;amp;db=pubmed&amp;amp;dopt=Abstract&amp;amp;list_uids=26016486&amp;amp;query_hl=1&lt;/_url&gt;&lt;_journal&gt;Clin Microbiol Rev&lt;/_journal&gt;&lt;_volume&gt;28&lt;/_volume&gt;&lt;_issue&gt;3&lt;/_issue&gt;&lt;_pages&gt;603-61&lt;/_pages&gt;&lt;_tertiary_title&gt;Clinical microbiology reviews&lt;/_tertiary_title&gt;&lt;_date_display&gt;2015 Jul&lt;/_date_display&gt;&lt;_date&gt;60744960&lt;/_date&gt;&lt;_type_work&gt;Journal Article; Research Support, N.I.H., Extramural; Research Support, Non-U.S. Gov&amp;apos;t; Review&lt;/_type_work&gt;&lt;_isbn&gt;1098-6618 (Electronic); 0893-8512 (Print); 0893-8512 (Linking)&lt;/_isbn&gt;&lt;_ori_publication&gt;Copyright (c) 2015, American Society for Microbiology. All Rights Reserved.&lt;/_ori_publication&gt;&lt;_accession_num&gt;26016486&lt;/_accession_num&gt;&lt;_subject_headings&gt;Community-Acquired Infections/epidemiology/microbiology; Cross Infection/epidemiology/microbiology; Humans; Prosthesis-Related Infections/epidemiology/microbiology; Risk Factors; *Staphylococcal Infections/epidemiology/microbiology/pathology/therapy; Staphylococcus aureus/genetics/pathogenicity; Virulence Factors/genetics; beta-Lactam Resistance/genetics&lt;/_subject_headings&gt;&lt;_author_adr&gt;Global and Tropical Health, Menzies School of Health Research, Darwin, Northern  Territory, Australia Steven.Tong@menzies.edu.au vance.fowler@duke.edu.; Global and Tropical Health, Menzies School of Health Research, Darwin, Northern  Territory, Australia.; Division of Infectious Diseases, Department of Medicine, Duke University Medical  Center, Durham, North Carolina, USA.; Division of Infectious Diseases, Department of Medicine, Duke University Medical  Center, Durham, North Carolina, USA.; Division of Infectious Diseases, Department of Medicine, Duke University Medical  Center, Durham, North Carolina, USA Duke Clinical Research Institute, Duke  University Medical Center, Durham, North Carolina, USA Steven.Tong@menzies.edu.au  vance.fowler@duke.edu.&lt;/_author_adr&gt;&lt;_language&gt;eng&lt;/_language&gt;&lt;_accessed&gt;65258864&lt;/_accessed&gt;&lt;_db_updated&gt;PubMed&lt;/_db_updated&gt;&lt;_impact_factor&gt;  36.800&lt;/_impact_factor&gt;&lt;_social_category&gt;微生物学(1)&lt;/_social_category&gt;&lt;_collection_scope&gt;SCIE&lt;/_collection_scope&gt;&lt;_translated_abstract&gt;金黄色葡萄球菌可经由污水排放、地表径流和粪便、表皮脱落等途径进入水环境中。海水中的金黄色葡萄球菌被认为是皮肤、眼睛和耳朵疾病的风险指标，体表伤口接触被金黄色葡萄球菌污染的海水可能引起皮肤感染、败血症等疾病的发生。&lt;/_translated_abstract&gt;&lt;/Details&gt;&lt;Extra&gt;&lt;DBUID&gt;{8435BA6C-A641-43E6-A1BE-1F81BFB160B0}&lt;/DBUID&gt;&lt;/Extra&gt;&lt;/Item&gt;&lt;/References&gt;&lt;/Group&gt;&lt;/Citation&gt;_x000a_"/>
    <w:docVar w:name="NE.Ref{E4C5825D-17F4-4446-9A42-4CB6A60B27BE}" w:val=" ADDIN NE.Ref.{E4C5825D-17F4-4446-9A42-4CB6A60B27BE}&lt;Citation&gt;&lt;Group&gt;&lt;References&gt;&lt;Item&gt;&lt;ID&gt;3&lt;/ID&gt;&lt;UID&gt;{CF6D72ED-14CD-4C11-9F6F-B400BA231E67}&lt;/UID&gt;&lt;Title&gt; 精准预防诊断系列 传染性疾病与精准预防&lt;/Title&gt;&lt;Template&gt;Book&lt;/Template&gt;&lt;Star&gt;0&lt;/Star&gt;&lt;Tag&gt;0&lt;/Tag&gt;&lt;Author&gt;阚飙编; 詹启敏总主编.&lt;/Author&gt;&lt;Year&gt;2020&lt;/Year&gt;&lt;Details&gt;&lt;_accessed&gt;65258861&lt;/_accessed&gt;&lt;_created&gt;65255004&lt;/_created&gt;&lt;_modified&gt;65258854&lt;/_modified&gt;&lt;_place_published&gt;上海&lt;/_place_published&gt;&lt;_publisher&gt;上海交通大学出版社&lt;/_publisher&gt;&lt;_translated_author&gt;Kan, Biao bian;詹启敏总主编.&lt;/_translated_author&gt;&lt;/Details&gt;&lt;Extra&gt;&lt;DBUID&gt;{8435BA6C-A641-43E6-A1BE-1F81BFB160B0}&lt;/DBUID&gt;&lt;/Extra&gt;&lt;/Item&gt;&lt;/References&gt;&lt;/Group&gt;&lt;/Citation&gt;_x000a_"/>
    <w:docVar w:name="NE.Ref{F4B16D53-E6AB-4F63-98B4-75D6C625F0C6}" w:val=" ADDIN NE.Ref.{F4B16D53-E6AB-4F63-98B4-75D6C625F0C6}&lt;Citation&gt;&lt;Group&gt;&lt;References&gt;&lt;Item&gt;&lt;ID&gt;2&lt;/ID&gt;&lt;UID&gt;{16EEECDC-BC1D-435B-B246-F7172BA65E80}&lt;/UID&gt;&lt;Title&gt;动物金黄色葡萄球菌综合防控&lt;/Title&gt;&lt;Template&gt;Book&lt;/Template&gt;&lt;Star&gt;0&lt;/Star&gt;&lt;Tag&gt;0&lt;/Tag&gt;&lt;Author&gt;张健廖成水&lt;/Author&gt;&lt;Year&gt;2017&lt;/Year&gt;&lt;Details&gt;&lt;_publisher&gt;中国原子能出版社&lt;/_publisher&gt;&lt;_accessed&gt;65254986&lt;/_accessed&gt;&lt;_created&gt;65254977&lt;/_created&gt;&lt;_modified&gt;65254985&lt;/_modified&gt;&lt;_translated_author&gt;Zhang, Jian liao cheng shui&lt;/_translated_author&gt;&lt;/Details&gt;&lt;Extra&gt;&lt;DBUID&gt;{8435BA6C-A641-43E6-A1BE-1F81BFB160B0}&lt;/DBUID&gt;&lt;/Extra&gt;&lt;/Item&gt;&lt;/References&gt;&lt;/Group&gt;&lt;/Citation&gt;_x000a_"/>
    <w:docVar w:name="NE.Ref{FAA3E898-2B89-4FDD-AE09-8DB1C66442A9}" w:val=" ADDIN NE.Ref.{FAA3E898-2B89-4FDD-AE09-8DB1C66442A9}&lt;Citation&gt;&lt;Group&gt;&lt;References&gt;&lt;Item&gt;&lt;ID&gt;25&lt;/ID&gt;&lt;UID&gt;{53B15A53-85EE-4949-B764-81FD88BF6E03}&lt;/UID&gt;&lt;Title&gt;单测试片法定性快速检测乳中金黄色葡萄球菌的研究&lt;/Title&gt;&lt;Template&gt;Journal Article&lt;/Template&gt;&lt;Star&gt;0&lt;/Star&gt;&lt;Tag&gt;0&lt;/Tag&gt;&lt;Author&gt;李雪晶; 富莉静; 薛志清; 韩立杰; 刘萍萍; 孙明; 石利凤; 喻东威; 宋晓东&lt;/Author&gt;&lt;Year&gt;2019&lt;/Year&gt;&lt;Details&gt;&lt;_language&gt;chi&lt;/_language&gt;&lt;_created&gt;65258873&lt;/_created&gt;&lt;_modified&gt;65258874&lt;/_modified&gt;&lt;_url&gt;https://d.wanfangdata.com.cn/periodical/ChlQZXJpb2RpY2FsQ0hJTmV3UzIwMjMxMjI2EhNzcGFxemxqY2pzMjAxOTI0MDQ4GghybXhmamo4bA%3D%3D&lt;/_url&gt;&lt;_journal&gt;食品安全质量检测学报&lt;/_journal&gt;&lt;_volume&gt;10&lt;/_volume&gt;&lt;_issue&gt;24&lt;/_issue&gt;&lt;_pages&gt;8519-8523&lt;/_pages&gt;&lt;_tertiary_title&gt;Journal of Food Safety &amp;amp; Quality&lt;/_tertiary_title&gt;&lt;_isbn&gt;2095-0381&lt;/_isbn&gt;&lt;_keywords&gt;金黄色葡萄球菌; 单测试片法; 定性; 快检&lt;/_keywords&gt;&lt;_author_aff&gt;内蒙古蒙牛乳业（集团）股份有限公司&lt;/_author_aff&gt;&lt;_author_adr&gt;内蒙古蒙牛乳业（集团）股份有限公司&lt;/_author_adr&gt;&lt;_translated_author&gt;Xue-Jing, L I; Li-Jing, F U; Zhi-Qing, XUE; Li-Jie, HAN; Ping-Ping, LIU; Ming, SUN; Li-Feng, Shi; Dong-Wei, Y U; Xiao-Dong, SONG&lt;/_translated_author&gt;&lt;_translated_title&gt;Rapid qualitative detection of Staphylococcus aureus in milk by single test method&lt;/_translated_title&gt;&lt;_db_provider&gt;北京万方数据股份有限公司&lt;/_db_provider&gt;&lt;_accessed&gt;65258879&lt;/_accessed&gt;&lt;_db_updated&gt;Wanfangdata&lt;/_db_updated&gt;&lt;_collection_scope&gt;PKU&lt;/_collection_scope&gt;&lt;/Details&gt;&lt;Extra&gt;&lt;DBUID&gt;{8435BA6C-A641-43E6-A1BE-1F81BFB160B0}&lt;/DBUID&gt;&lt;/Extra&gt;&lt;/Item&gt;&lt;/References&gt;&lt;/Group&gt;&lt;/Citation&gt;_x000a_"/>
    <w:docVar w:name="NE.Ref{FADF6A50-EFB5-44F3-B0D7-7600967B7C9D}" w:val=" ADDIN NE.Ref.{FADF6A50-EFB5-44F3-B0D7-7600967B7C9D}&lt;Citation&gt;&lt;Group&gt;&lt;References&gt;&lt;Item&gt;&lt;ID&gt;2&lt;/ID&gt;&lt;UID&gt;{16EEECDC-BC1D-435B-B246-F7172BA65E80}&lt;/UID&gt;&lt;Title&gt;动物金黄色葡萄球菌综合防控&lt;/Title&gt;&lt;Template&gt;Book&lt;/Template&gt;&lt;Star&gt;0&lt;/Star&gt;&lt;Tag&gt;0&lt;/Tag&gt;&lt;Author&gt;张健廖成水&lt;/Author&gt;&lt;Year&gt;2017&lt;/Year&gt;&lt;Details&gt;&lt;_accessed&gt;65258852&lt;/_accessed&gt;&lt;_created&gt;65254977&lt;/_created&gt;&lt;_modified&gt;65258828&lt;/_modified&gt;&lt;_publisher&gt;中国原子能出版社&lt;/_publisher&gt;&lt;_translated_author&gt;Zhang, Jian liao cheng shui&lt;/_translated_author&gt;&lt;/Details&gt;&lt;Extra&gt;&lt;DBUID&gt;{8435BA6C-A641-43E6-A1BE-1F81BFB160B0}&lt;/DBUID&gt;&lt;/Extra&gt;&lt;/Item&gt;&lt;/References&gt;&lt;/Group&gt;&lt;/Citation&gt;_x000a_"/>
    <w:docVar w:name="NE.Ref{FE0CA3C3-0759-4ABE-A4D5-BB13D5E2F99B}" w:val=" ADDIN NE.Ref.{FE0CA3C3-0759-4ABE-A4D5-BB13D5E2F99B}&lt;Citation&gt;&lt;Group&gt;&lt;References&gt;&lt;Item&gt;&lt;ID&gt;17&lt;/ID&gt;&lt;UID&gt;{B86F352F-C8D7-4F1A-961E-3C093C2B023D}&lt;/UID&gt;&lt;Title&gt;Staphylococcus aureus：Microbiology, Pathology, lmmunology，Therapy and Prophylaxis&lt;/Title&gt;&lt;Template&gt;Book&lt;/Template&gt;&lt;Star&gt;0&lt;/Star&gt;&lt;Tag&gt;0&lt;/Tag&gt;&lt;Author&gt;Fabio Bagnoli,Rino Rappuoli,Guido Grandi&lt;/Author&gt;&lt;Year&gt;0&lt;/Year&gt;&lt;Details&gt;&lt;_accessed&gt;65258862&lt;/_accessed&gt;&lt;_created&gt;65257356&lt;/_created&gt;&lt;_modified&gt;65258824&lt;/_modified&gt;&lt;_publisher&gt;Springer&lt;/_publisher&gt;&lt;/Details&gt;&lt;Extra&gt;&lt;DBUID&gt;{8435BA6C-A641-43E6-A1BE-1F81BFB160B0}&lt;/DBUID&gt;&lt;/Extra&gt;&lt;/Item&gt;&lt;/References&gt;&lt;/Group&gt;&lt;/Citation&gt;_x000a_"/>
    <w:docVar w:name="ne_docsoft" w:val="MSWord"/>
    <w:docVar w:name="ne_docversion" w:val="NoteExpress 2.0"/>
    <w:docVar w:name="ne_stylename" w:val="Numbered(multilingual)"/>
  </w:docVars>
  <w:rsids>
    <w:rsidRoot w:val="00172A27"/>
    <w:rsid w:val="00000135"/>
    <w:rsid w:val="0000403B"/>
    <w:rsid w:val="00071F38"/>
    <w:rsid w:val="00074234"/>
    <w:rsid w:val="00096430"/>
    <w:rsid w:val="000C2CF3"/>
    <w:rsid w:val="000C79C3"/>
    <w:rsid w:val="000E13A1"/>
    <w:rsid w:val="000E4A5E"/>
    <w:rsid w:val="000E5E62"/>
    <w:rsid w:val="000E7CF4"/>
    <w:rsid w:val="001024C8"/>
    <w:rsid w:val="00114035"/>
    <w:rsid w:val="001234B0"/>
    <w:rsid w:val="001302ED"/>
    <w:rsid w:val="0013100D"/>
    <w:rsid w:val="00135CEB"/>
    <w:rsid w:val="001448FF"/>
    <w:rsid w:val="00172A27"/>
    <w:rsid w:val="00177D34"/>
    <w:rsid w:val="00184768"/>
    <w:rsid w:val="001A6505"/>
    <w:rsid w:val="001C04BF"/>
    <w:rsid w:val="001E154B"/>
    <w:rsid w:val="002179FC"/>
    <w:rsid w:val="0023742C"/>
    <w:rsid w:val="00240142"/>
    <w:rsid w:val="00266996"/>
    <w:rsid w:val="00267CA1"/>
    <w:rsid w:val="00271208"/>
    <w:rsid w:val="00284762"/>
    <w:rsid w:val="002A5BA6"/>
    <w:rsid w:val="002B1C28"/>
    <w:rsid w:val="002B3B03"/>
    <w:rsid w:val="002B50C0"/>
    <w:rsid w:val="002B5D78"/>
    <w:rsid w:val="00310024"/>
    <w:rsid w:val="003256D1"/>
    <w:rsid w:val="0033199C"/>
    <w:rsid w:val="00332BA2"/>
    <w:rsid w:val="00346848"/>
    <w:rsid w:val="0036049A"/>
    <w:rsid w:val="00375014"/>
    <w:rsid w:val="00383636"/>
    <w:rsid w:val="0038526E"/>
    <w:rsid w:val="00387AD1"/>
    <w:rsid w:val="00387D6B"/>
    <w:rsid w:val="00390D9D"/>
    <w:rsid w:val="003A7119"/>
    <w:rsid w:val="003B737D"/>
    <w:rsid w:val="003C1FCD"/>
    <w:rsid w:val="003E50DD"/>
    <w:rsid w:val="003E55A3"/>
    <w:rsid w:val="0043532A"/>
    <w:rsid w:val="00445686"/>
    <w:rsid w:val="00450A07"/>
    <w:rsid w:val="00451722"/>
    <w:rsid w:val="00461A77"/>
    <w:rsid w:val="004678B5"/>
    <w:rsid w:val="00472FCE"/>
    <w:rsid w:val="0047577D"/>
    <w:rsid w:val="00475C36"/>
    <w:rsid w:val="00492FCE"/>
    <w:rsid w:val="004B1699"/>
    <w:rsid w:val="004B366D"/>
    <w:rsid w:val="004D4944"/>
    <w:rsid w:val="004D7D0C"/>
    <w:rsid w:val="004E48ED"/>
    <w:rsid w:val="004E6312"/>
    <w:rsid w:val="004F11EB"/>
    <w:rsid w:val="004F12F5"/>
    <w:rsid w:val="0050226F"/>
    <w:rsid w:val="00502395"/>
    <w:rsid w:val="005052E6"/>
    <w:rsid w:val="0051116C"/>
    <w:rsid w:val="00543955"/>
    <w:rsid w:val="00560CCA"/>
    <w:rsid w:val="00575842"/>
    <w:rsid w:val="00577361"/>
    <w:rsid w:val="005835B3"/>
    <w:rsid w:val="005839D8"/>
    <w:rsid w:val="00587F35"/>
    <w:rsid w:val="00591FE9"/>
    <w:rsid w:val="005A1525"/>
    <w:rsid w:val="005A1996"/>
    <w:rsid w:val="005A6992"/>
    <w:rsid w:val="005A69F6"/>
    <w:rsid w:val="005D2DBA"/>
    <w:rsid w:val="005F410F"/>
    <w:rsid w:val="005F5518"/>
    <w:rsid w:val="00625B5E"/>
    <w:rsid w:val="00680673"/>
    <w:rsid w:val="006942A1"/>
    <w:rsid w:val="006B550C"/>
    <w:rsid w:val="006B6B6A"/>
    <w:rsid w:val="006D33CE"/>
    <w:rsid w:val="006F4541"/>
    <w:rsid w:val="006F777B"/>
    <w:rsid w:val="00704FDC"/>
    <w:rsid w:val="007050E1"/>
    <w:rsid w:val="007113C0"/>
    <w:rsid w:val="007255D3"/>
    <w:rsid w:val="00741AFA"/>
    <w:rsid w:val="007451BB"/>
    <w:rsid w:val="00787076"/>
    <w:rsid w:val="00787348"/>
    <w:rsid w:val="00796264"/>
    <w:rsid w:val="007D25E0"/>
    <w:rsid w:val="007D2B52"/>
    <w:rsid w:val="007D3236"/>
    <w:rsid w:val="00834CE7"/>
    <w:rsid w:val="00842A70"/>
    <w:rsid w:val="008514F6"/>
    <w:rsid w:val="00856929"/>
    <w:rsid w:val="00856B14"/>
    <w:rsid w:val="0087100E"/>
    <w:rsid w:val="00875938"/>
    <w:rsid w:val="00875E93"/>
    <w:rsid w:val="008A5BB3"/>
    <w:rsid w:val="008D2D1F"/>
    <w:rsid w:val="008E0543"/>
    <w:rsid w:val="00906204"/>
    <w:rsid w:val="00911C0F"/>
    <w:rsid w:val="009230D5"/>
    <w:rsid w:val="00931697"/>
    <w:rsid w:val="009317A1"/>
    <w:rsid w:val="0096405F"/>
    <w:rsid w:val="00965213"/>
    <w:rsid w:val="00977FC6"/>
    <w:rsid w:val="009A1187"/>
    <w:rsid w:val="009A2880"/>
    <w:rsid w:val="009A65A8"/>
    <w:rsid w:val="009B1AB6"/>
    <w:rsid w:val="009B4510"/>
    <w:rsid w:val="009F0370"/>
    <w:rsid w:val="009F1B68"/>
    <w:rsid w:val="009F2212"/>
    <w:rsid w:val="00A45A95"/>
    <w:rsid w:val="00A46014"/>
    <w:rsid w:val="00A53297"/>
    <w:rsid w:val="00AA780D"/>
    <w:rsid w:val="00AB336F"/>
    <w:rsid w:val="00AD4442"/>
    <w:rsid w:val="00AF15FD"/>
    <w:rsid w:val="00AF66CA"/>
    <w:rsid w:val="00B4016A"/>
    <w:rsid w:val="00B414F7"/>
    <w:rsid w:val="00B45428"/>
    <w:rsid w:val="00B46A63"/>
    <w:rsid w:val="00B77D13"/>
    <w:rsid w:val="00B8029D"/>
    <w:rsid w:val="00BA6070"/>
    <w:rsid w:val="00BA7D7B"/>
    <w:rsid w:val="00BB0053"/>
    <w:rsid w:val="00BC1EFF"/>
    <w:rsid w:val="00BC7200"/>
    <w:rsid w:val="00C07F6D"/>
    <w:rsid w:val="00C5011A"/>
    <w:rsid w:val="00C60498"/>
    <w:rsid w:val="00C71950"/>
    <w:rsid w:val="00C83346"/>
    <w:rsid w:val="00CA6E4A"/>
    <w:rsid w:val="00CD005F"/>
    <w:rsid w:val="00CE53CA"/>
    <w:rsid w:val="00CF6153"/>
    <w:rsid w:val="00D030D4"/>
    <w:rsid w:val="00D1163E"/>
    <w:rsid w:val="00D16950"/>
    <w:rsid w:val="00D16F4E"/>
    <w:rsid w:val="00D41AEA"/>
    <w:rsid w:val="00D4461C"/>
    <w:rsid w:val="00D47422"/>
    <w:rsid w:val="00D53BFD"/>
    <w:rsid w:val="00D54EE3"/>
    <w:rsid w:val="00D576B4"/>
    <w:rsid w:val="00D80A0C"/>
    <w:rsid w:val="00DA1AE0"/>
    <w:rsid w:val="00DA7340"/>
    <w:rsid w:val="00DC4AEA"/>
    <w:rsid w:val="00DD04BF"/>
    <w:rsid w:val="00DE0DB3"/>
    <w:rsid w:val="00DE5244"/>
    <w:rsid w:val="00E013A1"/>
    <w:rsid w:val="00E035F8"/>
    <w:rsid w:val="00E04915"/>
    <w:rsid w:val="00E41B3E"/>
    <w:rsid w:val="00E50024"/>
    <w:rsid w:val="00E55ED9"/>
    <w:rsid w:val="00E61B0C"/>
    <w:rsid w:val="00E86006"/>
    <w:rsid w:val="00E92CA9"/>
    <w:rsid w:val="00EB57B0"/>
    <w:rsid w:val="00EE4BF7"/>
    <w:rsid w:val="00EF1C75"/>
    <w:rsid w:val="00F07AC8"/>
    <w:rsid w:val="00F108D6"/>
    <w:rsid w:val="00F167EB"/>
    <w:rsid w:val="00F173B5"/>
    <w:rsid w:val="00F24FDF"/>
    <w:rsid w:val="00F42B85"/>
    <w:rsid w:val="00F51497"/>
    <w:rsid w:val="00F5512E"/>
    <w:rsid w:val="00F74CE9"/>
    <w:rsid w:val="00F8539F"/>
    <w:rsid w:val="00F8601A"/>
    <w:rsid w:val="00FF2F2A"/>
    <w:rsid w:val="00FF5BC4"/>
    <w:rsid w:val="021C6B34"/>
    <w:rsid w:val="025B2DC4"/>
    <w:rsid w:val="030D3D42"/>
    <w:rsid w:val="03AA7B5F"/>
    <w:rsid w:val="03B24C65"/>
    <w:rsid w:val="03E70DB3"/>
    <w:rsid w:val="041A1188"/>
    <w:rsid w:val="04641540"/>
    <w:rsid w:val="046C750A"/>
    <w:rsid w:val="05603D62"/>
    <w:rsid w:val="05F263F3"/>
    <w:rsid w:val="060317A8"/>
    <w:rsid w:val="06FA704F"/>
    <w:rsid w:val="081822D4"/>
    <w:rsid w:val="08F0070A"/>
    <w:rsid w:val="0946657C"/>
    <w:rsid w:val="09475E50"/>
    <w:rsid w:val="09896468"/>
    <w:rsid w:val="09A6701A"/>
    <w:rsid w:val="0A2A0AB6"/>
    <w:rsid w:val="0A622F41"/>
    <w:rsid w:val="0B0E4E77"/>
    <w:rsid w:val="0B4C2483"/>
    <w:rsid w:val="0C2C7CAB"/>
    <w:rsid w:val="0C39369B"/>
    <w:rsid w:val="0C486A95"/>
    <w:rsid w:val="0C6D2071"/>
    <w:rsid w:val="0CA13A0D"/>
    <w:rsid w:val="0CEF04F4"/>
    <w:rsid w:val="0E2C2B37"/>
    <w:rsid w:val="0F2509E1"/>
    <w:rsid w:val="0F376CE6"/>
    <w:rsid w:val="0F385A9D"/>
    <w:rsid w:val="0F9B0D24"/>
    <w:rsid w:val="0FC621C4"/>
    <w:rsid w:val="0FD2175C"/>
    <w:rsid w:val="0FDA553B"/>
    <w:rsid w:val="0FEE34C9"/>
    <w:rsid w:val="106A5BB0"/>
    <w:rsid w:val="10863702"/>
    <w:rsid w:val="1111746F"/>
    <w:rsid w:val="12011292"/>
    <w:rsid w:val="1222745A"/>
    <w:rsid w:val="12CF75E2"/>
    <w:rsid w:val="13086650"/>
    <w:rsid w:val="13C44C6D"/>
    <w:rsid w:val="13D97F0D"/>
    <w:rsid w:val="14B7657F"/>
    <w:rsid w:val="16007AB2"/>
    <w:rsid w:val="161C28E0"/>
    <w:rsid w:val="17771FF6"/>
    <w:rsid w:val="17976A1E"/>
    <w:rsid w:val="187F45BF"/>
    <w:rsid w:val="188108A6"/>
    <w:rsid w:val="1A9A04D5"/>
    <w:rsid w:val="1AA475A6"/>
    <w:rsid w:val="1B590209"/>
    <w:rsid w:val="1B6603B7"/>
    <w:rsid w:val="1B962746"/>
    <w:rsid w:val="1BDC0542"/>
    <w:rsid w:val="1C96390F"/>
    <w:rsid w:val="1CCC2A15"/>
    <w:rsid w:val="1CCD572C"/>
    <w:rsid w:val="1D6F07CA"/>
    <w:rsid w:val="1E193BE3"/>
    <w:rsid w:val="1E297809"/>
    <w:rsid w:val="1F1545CE"/>
    <w:rsid w:val="1F362DFF"/>
    <w:rsid w:val="1F4E188E"/>
    <w:rsid w:val="1F986C6B"/>
    <w:rsid w:val="1FF044EA"/>
    <w:rsid w:val="203C7461"/>
    <w:rsid w:val="20446BFF"/>
    <w:rsid w:val="204A73D9"/>
    <w:rsid w:val="20C4005A"/>
    <w:rsid w:val="21521E4A"/>
    <w:rsid w:val="21AA36F4"/>
    <w:rsid w:val="21BA76AF"/>
    <w:rsid w:val="21CB18BC"/>
    <w:rsid w:val="21E62252"/>
    <w:rsid w:val="223905D4"/>
    <w:rsid w:val="25796271"/>
    <w:rsid w:val="25B06295"/>
    <w:rsid w:val="25DB04AA"/>
    <w:rsid w:val="26005C42"/>
    <w:rsid w:val="27FA0805"/>
    <w:rsid w:val="281030D5"/>
    <w:rsid w:val="28443DD9"/>
    <w:rsid w:val="28C03078"/>
    <w:rsid w:val="294F692F"/>
    <w:rsid w:val="2A9232F3"/>
    <w:rsid w:val="2C69580E"/>
    <w:rsid w:val="2D2276FE"/>
    <w:rsid w:val="2DBA5E90"/>
    <w:rsid w:val="2DE7182C"/>
    <w:rsid w:val="2E6F770C"/>
    <w:rsid w:val="2E994780"/>
    <w:rsid w:val="2EB07E70"/>
    <w:rsid w:val="2F5702B4"/>
    <w:rsid w:val="30607673"/>
    <w:rsid w:val="308077F3"/>
    <w:rsid w:val="309571CD"/>
    <w:rsid w:val="30BF083E"/>
    <w:rsid w:val="30D00355"/>
    <w:rsid w:val="312D1C4B"/>
    <w:rsid w:val="313B6BEC"/>
    <w:rsid w:val="31523460"/>
    <w:rsid w:val="316450AF"/>
    <w:rsid w:val="32051558"/>
    <w:rsid w:val="323C0986"/>
    <w:rsid w:val="32757F42"/>
    <w:rsid w:val="331704BD"/>
    <w:rsid w:val="332D7CE1"/>
    <w:rsid w:val="33664FA1"/>
    <w:rsid w:val="339B1F36"/>
    <w:rsid w:val="344572AC"/>
    <w:rsid w:val="34DF52B8"/>
    <w:rsid w:val="35300C41"/>
    <w:rsid w:val="35471076"/>
    <w:rsid w:val="35D20381"/>
    <w:rsid w:val="35F42D38"/>
    <w:rsid w:val="361C6FAC"/>
    <w:rsid w:val="362966B9"/>
    <w:rsid w:val="362A4FC1"/>
    <w:rsid w:val="37256F21"/>
    <w:rsid w:val="37377380"/>
    <w:rsid w:val="37B7401D"/>
    <w:rsid w:val="381D330C"/>
    <w:rsid w:val="389205E6"/>
    <w:rsid w:val="395B0A10"/>
    <w:rsid w:val="3A79380C"/>
    <w:rsid w:val="3B0F65F3"/>
    <w:rsid w:val="3B42010B"/>
    <w:rsid w:val="3B6B724C"/>
    <w:rsid w:val="3B783AC3"/>
    <w:rsid w:val="3B892174"/>
    <w:rsid w:val="3C234B90"/>
    <w:rsid w:val="3C797AF3"/>
    <w:rsid w:val="3D015D3A"/>
    <w:rsid w:val="3D13022E"/>
    <w:rsid w:val="3D8F3346"/>
    <w:rsid w:val="3E0B50C2"/>
    <w:rsid w:val="3E391C30"/>
    <w:rsid w:val="3E9D0594"/>
    <w:rsid w:val="3EE30669"/>
    <w:rsid w:val="3F8F587F"/>
    <w:rsid w:val="408353E4"/>
    <w:rsid w:val="40D479EE"/>
    <w:rsid w:val="411918A4"/>
    <w:rsid w:val="41A73354"/>
    <w:rsid w:val="42FE3875"/>
    <w:rsid w:val="4387343D"/>
    <w:rsid w:val="43E311F0"/>
    <w:rsid w:val="44067FB0"/>
    <w:rsid w:val="447A08AC"/>
    <w:rsid w:val="44906321"/>
    <w:rsid w:val="4496320C"/>
    <w:rsid w:val="44B225FD"/>
    <w:rsid w:val="44E328F5"/>
    <w:rsid w:val="46265A0E"/>
    <w:rsid w:val="46317690"/>
    <w:rsid w:val="46F6682E"/>
    <w:rsid w:val="471C20EE"/>
    <w:rsid w:val="47833F1C"/>
    <w:rsid w:val="47C6636F"/>
    <w:rsid w:val="47FB7F56"/>
    <w:rsid w:val="48221986"/>
    <w:rsid w:val="4A965D14"/>
    <w:rsid w:val="4AD4683C"/>
    <w:rsid w:val="4B72052F"/>
    <w:rsid w:val="4BA33C6C"/>
    <w:rsid w:val="4BFF48A9"/>
    <w:rsid w:val="4C286E40"/>
    <w:rsid w:val="4CED534E"/>
    <w:rsid w:val="4CF5766A"/>
    <w:rsid w:val="4D2678A8"/>
    <w:rsid w:val="4E115D8D"/>
    <w:rsid w:val="4E264AC2"/>
    <w:rsid w:val="4EE95D58"/>
    <w:rsid w:val="4F674123"/>
    <w:rsid w:val="4FD97A0C"/>
    <w:rsid w:val="504A7CCC"/>
    <w:rsid w:val="505A56D9"/>
    <w:rsid w:val="50920766"/>
    <w:rsid w:val="509F0570"/>
    <w:rsid w:val="516052CE"/>
    <w:rsid w:val="52666914"/>
    <w:rsid w:val="527C6CA6"/>
    <w:rsid w:val="534053B7"/>
    <w:rsid w:val="53465F0B"/>
    <w:rsid w:val="53656BCB"/>
    <w:rsid w:val="53BC416F"/>
    <w:rsid w:val="5474356A"/>
    <w:rsid w:val="54BC0090"/>
    <w:rsid w:val="55464289"/>
    <w:rsid w:val="55C91693"/>
    <w:rsid w:val="562468CA"/>
    <w:rsid w:val="57132F6C"/>
    <w:rsid w:val="573963A5"/>
    <w:rsid w:val="574B68BE"/>
    <w:rsid w:val="57C2639A"/>
    <w:rsid w:val="58427DDB"/>
    <w:rsid w:val="58727DC0"/>
    <w:rsid w:val="58CC7D3F"/>
    <w:rsid w:val="590133D1"/>
    <w:rsid w:val="59B85CA7"/>
    <w:rsid w:val="59EC0698"/>
    <w:rsid w:val="5A142254"/>
    <w:rsid w:val="5A902780"/>
    <w:rsid w:val="5B4B2B4A"/>
    <w:rsid w:val="5B767BC7"/>
    <w:rsid w:val="5B81656C"/>
    <w:rsid w:val="5B8C60FC"/>
    <w:rsid w:val="5C7A36E7"/>
    <w:rsid w:val="5D2418A5"/>
    <w:rsid w:val="5DCA244C"/>
    <w:rsid w:val="61371BA7"/>
    <w:rsid w:val="61554209"/>
    <w:rsid w:val="62B32141"/>
    <w:rsid w:val="639A641D"/>
    <w:rsid w:val="645050CE"/>
    <w:rsid w:val="654523B9"/>
    <w:rsid w:val="65732E61"/>
    <w:rsid w:val="65CD2ADA"/>
    <w:rsid w:val="65D43819"/>
    <w:rsid w:val="65F55B8D"/>
    <w:rsid w:val="67095D94"/>
    <w:rsid w:val="67743BB7"/>
    <w:rsid w:val="67E61C31"/>
    <w:rsid w:val="68122C4A"/>
    <w:rsid w:val="684F3C7A"/>
    <w:rsid w:val="68A1024E"/>
    <w:rsid w:val="68CA50AF"/>
    <w:rsid w:val="69256789"/>
    <w:rsid w:val="6942733B"/>
    <w:rsid w:val="69EC54F9"/>
    <w:rsid w:val="69F17331"/>
    <w:rsid w:val="6A355AC5"/>
    <w:rsid w:val="6ADB7A47"/>
    <w:rsid w:val="6B340F05"/>
    <w:rsid w:val="6B811C71"/>
    <w:rsid w:val="6D413DAD"/>
    <w:rsid w:val="6DC41DD2"/>
    <w:rsid w:val="6DEE183F"/>
    <w:rsid w:val="6E0F52F8"/>
    <w:rsid w:val="6E227CFA"/>
    <w:rsid w:val="6E625D89"/>
    <w:rsid w:val="6F0D3F47"/>
    <w:rsid w:val="6F806E0F"/>
    <w:rsid w:val="71D037EA"/>
    <w:rsid w:val="71F47640"/>
    <w:rsid w:val="72816D82"/>
    <w:rsid w:val="72B868C0"/>
    <w:rsid w:val="72C75645"/>
    <w:rsid w:val="72C86FA0"/>
    <w:rsid w:val="74744A68"/>
    <w:rsid w:val="74770050"/>
    <w:rsid w:val="74BD4538"/>
    <w:rsid w:val="75D237F5"/>
    <w:rsid w:val="76606285"/>
    <w:rsid w:val="76764AC8"/>
    <w:rsid w:val="768F5B89"/>
    <w:rsid w:val="76C770D1"/>
    <w:rsid w:val="772B6048"/>
    <w:rsid w:val="77366005"/>
    <w:rsid w:val="77B75398"/>
    <w:rsid w:val="78412EB3"/>
    <w:rsid w:val="784C798E"/>
    <w:rsid w:val="787C3EEC"/>
    <w:rsid w:val="78CE1884"/>
    <w:rsid w:val="78F86174"/>
    <w:rsid w:val="791E4FA3"/>
    <w:rsid w:val="796E5F2A"/>
    <w:rsid w:val="7A3D3FD1"/>
    <w:rsid w:val="7AD324E9"/>
    <w:rsid w:val="7AFC26F9"/>
    <w:rsid w:val="7C8B2109"/>
    <w:rsid w:val="7CC25C34"/>
    <w:rsid w:val="7CC95D98"/>
    <w:rsid w:val="7D2D3A06"/>
    <w:rsid w:val="7EE50A3C"/>
    <w:rsid w:val="7FC95C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38655A03"/>
  <w15:docId w15:val="{66166F4A-7F68-45DA-A2D1-84409276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spacing w:beforeAutospacing="1" w:afterAutospacing="1"/>
      <w:jc w:val="left"/>
      <w:outlineLvl w:val="0"/>
    </w:pPr>
    <w:rPr>
      <w:rFonts w:ascii="宋体" w:eastAsia="宋体" w:hAnsi="宋体" w:cs="Times New Roman" w:hint="eastAsia"/>
      <w:b/>
      <w:bCs/>
      <w:kern w:val="44"/>
      <w:sz w:val="48"/>
      <w:szCs w:val="48"/>
    </w:rPr>
  </w:style>
  <w:style w:type="paragraph" w:styleId="4">
    <w:name w:val="heading 4"/>
    <w:basedOn w:val="a"/>
    <w:next w:val="a"/>
    <w:link w:val="40"/>
    <w:semiHidden/>
    <w:unhideWhenUsed/>
    <w:qFormat/>
    <w:rsid w:val="00F167E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nhideWhenUsed/>
    <w:qFormat/>
    <w:rPr>
      <w:rFonts w:ascii="Arial" w:eastAsia="黑体" w:hAnsi="Arial"/>
      <w:sz w:val="20"/>
    </w:rPr>
  </w:style>
  <w:style w:type="paragraph" w:styleId="a4">
    <w:name w:val="annotation text"/>
    <w:basedOn w:val="a"/>
    <w:link w:val="a5"/>
    <w:autoRedefine/>
    <w:qFormat/>
    <w:rsid w:val="00E92CA9"/>
    <w:pPr>
      <w:spacing w:line="400" w:lineRule="exact"/>
      <w:ind w:firstLine="361"/>
    </w:pPr>
    <w:rPr>
      <w:rFonts w:ascii="Times New Roman" w:hAnsi="Times New Roman"/>
      <w:szCs w:val="21"/>
    </w:rPr>
  </w:style>
  <w:style w:type="paragraph" w:styleId="a6">
    <w:name w:val="Balloon Text"/>
    <w:basedOn w:val="a"/>
    <w:link w:val="a7"/>
    <w:autoRedefine/>
    <w:qFormat/>
    <w:rPr>
      <w:sz w:val="18"/>
      <w:szCs w:val="18"/>
    </w:rPr>
  </w:style>
  <w:style w:type="paragraph" w:styleId="a8">
    <w:name w:val="footer"/>
    <w:basedOn w:val="a"/>
    <w:autoRedefine/>
    <w:qFormat/>
    <w:pPr>
      <w:tabs>
        <w:tab w:val="center" w:pos="4153"/>
        <w:tab w:val="right" w:pos="8306"/>
      </w:tabs>
      <w:snapToGrid w:val="0"/>
      <w:jc w:val="left"/>
    </w:pPr>
    <w:rPr>
      <w:sz w:val="18"/>
    </w:rPr>
  </w:style>
  <w:style w:type="paragraph" w:styleId="a9">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autoRedefine/>
    <w:qFormat/>
    <w:pPr>
      <w:spacing w:beforeAutospacing="1" w:afterAutospacing="1"/>
      <w:jc w:val="left"/>
    </w:pPr>
    <w:rPr>
      <w:rFonts w:cs="Times New Roman"/>
      <w:kern w:val="0"/>
      <w:sz w:val="24"/>
    </w:rPr>
  </w:style>
  <w:style w:type="paragraph" w:styleId="ab">
    <w:name w:val="annotation subject"/>
    <w:basedOn w:val="a4"/>
    <w:next w:val="a4"/>
    <w:link w:val="ac"/>
    <w:autoRedefine/>
    <w:qFormat/>
    <w:rPr>
      <w:b/>
      <w:bCs/>
    </w:rPr>
  </w:style>
  <w:style w:type="character" w:styleId="ad">
    <w:name w:val="Emphasis"/>
    <w:basedOn w:val="a0"/>
    <w:autoRedefine/>
    <w:qFormat/>
    <w:rPr>
      <w:i/>
    </w:rPr>
  </w:style>
  <w:style w:type="character" w:styleId="ae">
    <w:name w:val="Hyperlink"/>
    <w:basedOn w:val="a0"/>
    <w:autoRedefine/>
    <w:qFormat/>
    <w:rPr>
      <w:color w:val="0000FF"/>
      <w:u w:val="single"/>
    </w:rPr>
  </w:style>
  <w:style w:type="character" w:styleId="af">
    <w:name w:val="annotation reference"/>
    <w:basedOn w:val="a0"/>
    <w:autoRedefine/>
    <w:qFormat/>
    <w:rPr>
      <w:sz w:val="21"/>
      <w:szCs w:val="21"/>
    </w:rPr>
  </w:style>
  <w:style w:type="character" w:customStyle="1" w:styleId="a7">
    <w:name w:val="批注框文本 字符"/>
    <w:basedOn w:val="a0"/>
    <w:link w:val="a6"/>
    <w:autoRedefine/>
    <w:qFormat/>
    <w:rPr>
      <w:rFonts w:asciiTheme="minorHAnsi" w:eastAsiaTheme="minorEastAsia" w:hAnsiTheme="minorHAnsi" w:cstheme="minorBidi"/>
      <w:kern w:val="2"/>
      <w:sz w:val="18"/>
      <w:szCs w:val="18"/>
    </w:rPr>
  </w:style>
  <w:style w:type="character" w:customStyle="1" w:styleId="a5">
    <w:name w:val="批注文字 字符"/>
    <w:basedOn w:val="a0"/>
    <w:link w:val="a4"/>
    <w:autoRedefine/>
    <w:qFormat/>
    <w:rsid w:val="00E92CA9"/>
    <w:rPr>
      <w:rFonts w:eastAsiaTheme="minorEastAsia" w:cstheme="minorBidi"/>
      <w:kern w:val="2"/>
      <w:sz w:val="21"/>
      <w:szCs w:val="21"/>
    </w:rPr>
  </w:style>
  <w:style w:type="character" w:customStyle="1" w:styleId="ac">
    <w:name w:val="批注主题 字符"/>
    <w:basedOn w:val="a5"/>
    <w:link w:val="ab"/>
    <w:autoRedefine/>
    <w:qFormat/>
    <w:rPr>
      <w:rFonts w:asciiTheme="minorHAnsi" w:eastAsiaTheme="minorEastAsia" w:hAnsiTheme="minorHAnsi" w:cstheme="minorBidi"/>
      <w:b/>
      <w:bCs/>
      <w:kern w:val="2"/>
      <w:sz w:val="21"/>
      <w:szCs w:val="24"/>
    </w:rPr>
  </w:style>
  <w:style w:type="paragraph" w:styleId="af0">
    <w:name w:val="List Paragraph"/>
    <w:basedOn w:val="a"/>
    <w:autoRedefine/>
    <w:uiPriority w:val="99"/>
    <w:unhideWhenUsed/>
    <w:qFormat/>
    <w:pPr>
      <w:ind w:firstLineChars="200" w:firstLine="420"/>
    </w:pPr>
  </w:style>
  <w:style w:type="paragraph" w:customStyle="1" w:styleId="10">
    <w:name w:val="样式1"/>
    <w:basedOn w:val="a"/>
    <w:autoRedefine/>
    <w:qFormat/>
    <w:rPr>
      <w:rFonts w:ascii="Arial" w:eastAsia="宋体" w:hAnsi="Arial" w:hint="eastAsia"/>
    </w:rPr>
  </w:style>
  <w:style w:type="character" w:customStyle="1" w:styleId="40">
    <w:name w:val="标题 4 字符"/>
    <w:basedOn w:val="a0"/>
    <w:link w:val="4"/>
    <w:semiHidden/>
    <w:rsid w:val="00F167EB"/>
    <w:rPr>
      <w:rFonts w:asciiTheme="majorHAnsi" w:eastAsiaTheme="majorEastAsia" w:hAnsiTheme="majorHAnsi" w:cstheme="majorBidi"/>
      <w:b/>
      <w:bCs/>
      <w:kern w:val="2"/>
      <w:sz w:val="28"/>
      <w:szCs w:val="28"/>
    </w:rPr>
  </w:style>
  <w:style w:type="paragraph" w:customStyle="1" w:styleId="af1">
    <w:name w:val="图例"/>
    <w:basedOn w:val="a"/>
    <w:link w:val="af2"/>
    <w:autoRedefine/>
    <w:qFormat/>
    <w:rsid w:val="005F410F"/>
    <w:pPr>
      <w:spacing w:line="400" w:lineRule="exact"/>
      <w:ind w:firstLineChars="200" w:firstLine="480"/>
      <w:jc w:val="left"/>
    </w:pPr>
    <w:rPr>
      <w:rFonts w:ascii="Times New Roman" w:eastAsia="宋体" w:hAnsi="Times New Roman" w:cs="Times New Roman"/>
      <w:szCs w:val="21"/>
    </w:rPr>
  </w:style>
  <w:style w:type="paragraph" w:customStyle="1" w:styleId="EndNoteBibliographyTitle">
    <w:name w:val="EndNote Bibliography Title"/>
    <w:basedOn w:val="a"/>
    <w:link w:val="EndNoteBibliographyTitle0"/>
    <w:autoRedefine/>
    <w:rsid w:val="00A53297"/>
    <w:pPr>
      <w:jc w:val="center"/>
    </w:pPr>
    <w:rPr>
      <w:rFonts w:ascii="Calibri" w:hAnsi="Calibri" w:cs="Calibri"/>
      <w:noProof/>
      <w:sz w:val="20"/>
    </w:rPr>
  </w:style>
  <w:style w:type="character" w:customStyle="1" w:styleId="af2">
    <w:name w:val="图例 字符"/>
    <w:basedOn w:val="a0"/>
    <w:link w:val="af1"/>
    <w:rsid w:val="005F410F"/>
    <w:rPr>
      <w:kern w:val="2"/>
      <w:sz w:val="21"/>
      <w:szCs w:val="21"/>
    </w:rPr>
  </w:style>
  <w:style w:type="character" w:customStyle="1" w:styleId="EndNoteBibliographyTitle0">
    <w:name w:val="EndNote Bibliography Title 字符"/>
    <w:basedOn w:val="a0"/>
    <w:link w:val="EndNoteBibliographyTitle"/>
    <w:rsid w:val="00A53297"/>
    <w:rPr>
      <w:rFonts w:ascii="Calibri" w:eastAsiaTheme="minorEastAsia" w:hAnsi="Calibri" w:cs="Calibri"/>
      <w:noProof/>
      <w:kern w:val="2"/>
      <w:szCs w:val="24"/>
    </w:rPr>
  </w:style>
  <w:style w:type="paragraph" w:customStyle="1" w:styleId="EndNoteBibliography">
    <w:name w:val="EndNote Bibliography"/>
    <w:basedOn w:val="a"/>
    <w:link w:val="EndNoteBibliography0"/>
    <w:autoRedefine/>
    <w:rsid w:val="00A53297"/>
    <w:rPr>
      <w:rFonts w:ascii="Calibri" w:hAnsi="Calibri" w:cs="Calibri"/>
      <w:noProof/>
      <w:sz w:val="20"/>
    </w:rPr>
  </w:style>
  <w:style w:type="character" w:customStyle="1" w:styleId="EndNoteBibliography0">
    <w:name w:val="EndNote Bibliography 字符"/>
    <w:basedOn w:val="a0"/>
    <w:link w:val="EndNoteBibliography"/>
    <w:rsid w:val="00A53297"/>
    <w:rPr>
      <w:rFonts w:ascii="Calibri" w:eastAsiaTheme="minorEastAsia" w:hAnsi="Calibri" w:cs="Calibri"/>
      <w:noProof/>
      <w:kern w:val="2"/>
      <w:szCs w:val="24"/>
    </w:rPr>
  </w:style>
  <w:style w:type="paragraph" w:styleId="af3">
    <w:name w:val="Title"/>
    <w:basedOn w:val="a"/>
    <w:next w:val="a"/>
    <w:link w:val="af4"/>
    <w:qFormat/>
    <w:rsid w:val="003C1FCD"/>
    <w:pPr>
      <w:spacing w:before="100" w:beforeAutospacing="1" w:after="100" w:afterAutospacing="1" w:line="400" w:lineRule="exact"/>
      <w:jc w:val="left"/>
      <w:outlineLvl w:val="0"/>
    </w:pPr>
    <w:rPr>
      <w:rFonts w:ascii="Times New Roman" w:eastAsiaTheme="majorEastAsia" w:hAnsi="Times New Roman" w:cstheme="majorBidi"/>
      <w:b/>
      <w:bCs/>
      <w:sz w:val="28"/>
      <w:szCs w:val="32"/>
    </w:rPr>
  </w:style>
  <w:style w:type="character" w:customStyle="1" w:styleId="af4">
    <w:name w:val="标题 字符"/>
    <w:basedOn w:val="a0"/>
    <w:link w:val="af3"/>
    <w:rsid w:val="003C1FCD"/>
    <w:rPr>
      <w:rFonts w:eastAsiaTheme="majorEastAsia" w:cstheme="majorBidi"/>
      <w:b/>
      <w:bCs/>
      <w:kern w:val="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1281">
      <w:bodyDiv w:val="1"/>
      <w:marLeft w:val="0"/>
      <w:marRight w:val="0"/>
      <w:marTop w:val="0"/>
      <w:marBottom w:val="0"/>
      <w:divBdr>
        <w:top w:val="none" w:sz="0" w:space="0" w:color="auto"/>
        <w:left w:val="none" w:sz="0" w:space="0" w:color="auto"/>
        <w:bottom w:val="none" w:sz="0" w:space="0" w:color="auto"/>
        <w:right w:val="none" w:sz="0" w:space="0" w:color="auto"/>
      </w:divBdr>
    </w:div>
    <w:div w:id="309553415">
      <w:bodyDiv w:val="1"/>
      <w:marLeft w:val="0"/>
      <w:marRight w:val="0"/>
      <w:marTop w:val="0"/>
      <w:marBottom w:val="0"/>
      <w:divBdr>
        <w:top w:val="none" w:sz="0" w:space="0" w:color="auto"/>
        <w:left w:val="none" w:sz="0" w:space="0" w:color="auto"/>
        <w:bottom w:val="none" w:sz="0" w:space="0" w:color="auto"/>
        <w:right w:val="none" w:sz="0" w:space="0" w:color="auto"/>
      </w:divBdr>
    </w:div>
    <w:div w:id="458694819">
      <w:bodyDiv w:val="1"/>
      <w:marLeft w:val="0"/>
      <w:marRight w:val="0"/>
      <w:marTop w:val="0"/>
      <w:marBottom w:val="0"/>
      <w:divBdr>
        <w:top w:val="none" w:sz="0" w:space="0" w:color="auto"/>
        <w:left w:val="none" w:sz="0" w:space="0" w:color="auto"/>
        <w:bottom w:val="none" w:sz="0" w:space="0" w:color="auto"/>
        <w:right w:val="none" w:sz="0" w:space="0" w:color="auto"/>
      </w:divBdr>
    </w:div>
    <w:div w:id="843516541">
      <w:bodyDiv w:val="1"/>
      <w:marLeft w:val="0"/>
      <w:marRight w:val="0"/>
      <w:marTop w:val="0"/>
      <w:marBottom w:val="0"/>
      <w:divBdr>
        <w:top w:val="none" w:sz="0" w:space="0" w:color="auto"/>
        <w:left w:val="none" w:sz="0" w:space="0" w:color="auto"/>
        <w:bottom w:val="none" w:sz="0" w:space="0" w:color="auto"/>
        <w:right w:val="none" w:sz="0" w:space="0" w:color="auto"/>
      </w:divBdr>
    </w:div>
    <w:div w:id="1478185712">
      <w:bodyDiv w:val="1"/>
      <w:marLeft w:val="0"/>
      <w:marRight w:val="0"/>
      <w:marTop w:val="0"/>
      <w:marBottom w:val="0"/>
      <w:divBdr>
        <w:top w:val="none" w:sz="0" w:space="0" w:color="auto"/>
        <w:left w:val="none" w:sz="0" w:space="0" w:color="auto"/>
        <w:bottom w:val="none" w:sz="0" w:space="0" w:color="auto"/>
        <w:right w:val="none" w:sz="0" w:space="0" w:color="auto"/>
      </w:divBdr>
    </w:div>
    <w:div w:id="1501769976">
      <w:bodyDiv w:val="1"/>
      <w:marLeft w:val="0"/>
      <w:marRight w:val="0"/>
      <w:marTop w:val="0"/>
      <w:marBottom w:val="0"/>
      <w:divBdr>
        <w:top w:val="none" w:sz="0" w:space="0" w:color="auto"/>
        <w:left w:val="none" w:sz="0" w:space="0" w:color="auto"/>
        <w:bottom w:val="none" w:sz="0" w:space="0" w:color="auto"/>
        <w:right w:val="none" w:sz="0" w:space="0" w:color="auto"/>
      </w:divBdr>
    </w:div>
    <w:div w:id="1613711536">
      <w:bodyDiv w:val="1"/>
      <w:marLeft w:val="0"/>
      <w:marRight w:val="0"/>
      <w:marTop w:val="0"/>
      <w:marBottom w:val="0"/>
      <w:divBdr>
        <w:top w:val="none" w:sz="0" w:space="0" w:color="auto"/>
        <w:left w:val="none" w:sz="0" w:space="0" w:color="auto"/>
        <w:bottom w:val="none" w:sz="0" w:space="0" w:color="auto"/>
        <w:right w:val="none" w:sz="0" w:space="0" w:color="auto"/>
      </w:divBdr>
    </w:div>
    <w:div w:id="1699546356">
      <w:bodyDiv w:val="1"/>
      <w:marLeft w:val="0"/>
      <w:marRight w:val="0"/>
      <w:marTop w:val="0"/>
      <w:marBottom w:val="0"/>
      <w:divBdr>
        <w:top w:val="none" w:sz="0" w:space="0" w:color="auto"/>
        <w:left w:val="none" w:sz="0" w:space="0" w:color="auto"/>
        <w:bottom w:val="none" w:sz="0" w:space="0" w:color="auto"/>
        <w:right w:val="none" w:sz="0" w:space="0" w:color="auto"/>
      </w:divBdr>
    </w:div>
    <w:div w:id="2141527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Pages>
  <Words>2211</Words>
  <Characters>12603</Characters>
  <Application>Microsoft Office Word</Application>
  <DocSecurity>0</DocSecurity>
  <Lines>105</Lines>
  <Paragraphs>29</Paragraphs>
  <ScaleCrop>false</ScaleCrop>
  <Company/>
  <LinksUpToDate>false</LinksUpToDate>
  <CharactersWithSpaces>14785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文倩 姜</cp:lastModifiedBy>
  <cp:revision>33</cp:revision>
  <dcterms:created xsi:type="dcterms:W3CDTF">2024-08-17T08:22:00Z</dcterms:created>
  <dcterms:modified xsi:type="dcterms:W3CDTF">2024-12-02T05:50:00Z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33C409753BF94312B7959A30830BDA93_13</vt:lpwstr>
  </property>
</Properties>
</file>