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4A1AB8" w14:textId="25556C05" w:rsidR="00485E5F" w:rsidRPr="00AB79A4" w:rsidRDefault="00000000" w:rsidP="00AB79A4">
      <w:pPr>
        <w:ind w:firstLine="562"/>
        <w:jc w:val="left"/>
        <w:rPr>
          <w:rFonts w:ascii="Times New Roman" w:eastAsiaTheme="majorEastAsia" w:hAnsi="Times New Roman"/>
          <w:b/>
          <w:bCs/>
          <w:color w:val="843F0B" w:themeColor="accent2" w:themeShade="80"/>
          <w:sz w:val="28"/>
          <w:szCs w:val="28"/>
          <w:u w:val="single"/>
        </w:rPr>
      </w:pPr>
      <w:r w:rsidRPr="00AB79A4">
        <w:rPr>
          <w:rFonts w:ascii="Times New Roman" w:eastAsiaTheme="majorEastAsia" w:hAnsi="Times New Roman"/>
          <w:b/>
          <w:bCs/>
          <w:color w:val="843F0B" w:themeColor="accent2" w:themeShade="80"/>
          <w:sz w:val="28"/>
          <w:szCs w:val="28"/>
          <w:u w:val="single"/>
        </w:rPr>
        <w:t>1.</w:t>
      </w:r>
      <w:proofErr w:type="gramStart"/>
      <w:r w:rsidRPr="00AB79A4">
        <w:rPr>
          <w:rFonts w:ascii="Times New Roman" w:eastAsiaTheme="majorEastAsia" w:hAnsi="Times New Roman"/>
          <w:b/>
          <w:bCs/>
          <w:color w:val="843F0B" w:themeColor="accent2" w:themeShade="80"/>
          <w:sz w:val="28"/>
          <w:szCs w:val="28"/>
          <w:u w:val="single"/>
        </w:rPr>
        <w:t>溶藻弧菌</w:t>
      </w:r>
      <w:proofErr w:type="gramEnd"/>
      <w:r w:rsidRPr="00AB79A4">
        <w:rPr>
          <w:rFonts w:ascii="Times New Roman" w:eastAsiaTheme="majorEastAsia" w:hAnsi="Times New Roman"/>
          <w:b/>
          <w:bCs/>
          <w:color w:val="843F0B" w:themeColor="accent2" w:themeShade="80"/>
          <w:sz w:val="28"/>
          <w:szCs w:val="28"/>
          <w:u w:val="single"/>
        </w:rPr>
        <w:t>（</w:t>
      </w:r>
      <w:r w:rsidRPr="00AB79A4">
        <w:rPr>
          <w:rFonts w:ascii="Times New Roman" w:eastAsiaTheme="majorEastAsia" w:hAnsi="Times New Roman"/>
          <w:b/>
          <w:bCs/>
          <w:i/>
          <w:iCs/>
          <w:color w:val="843F0B" w:themeColor="accent2" w:themeShade="80"/>
          <w:sz w:val="28"/>
          <w:szCs w:val="28"/>
          <w:u w:val="single"/>
        </w:rPr>
        <w:t>Vibrio alginolyticus</w:t>
      </w:r>
      <w:r w:rsidRPr="00AB79A4">
        <w:rPr>
          <w:rFonts w:ascii="Times New Roman" w:eastAsiaTheme="majorEastAsia" w:hAnsi="Times New Roman"/>
          <w:b/>
          <w:bCs/>
          <w:color w:val="843F0B" w:themeColor="accent2" w:themeShade="80"/>
          <w:sz w:val="28"/>
          <w:szCs w:val="28"/>
          <w:u w:val="single"/>
        </w:rPr>
        <w:t>）</w:t>
      </w:r>
      <w:r w:rsidRPr="00AB79A4">
        <w:rPr>
          <w:rFonts w:ascii="Times New Roman" w:eastAsiaTheme="majorEastAsia" w:hAnsi="Times New Roman"/>
          <w:b/>
          <w:bCs/>
          <w:color w:val="843F0B" w:themeColor="accent2" w:themeShade="80"/>
          <w:sz w:val="28"/>
          <w:szCs w:val="28"/>
          <w:u w:val="single"/>
        </w:rPr>
        <w:t xml:space="preserve">    </w:t>
      </w:r>
      <w:r w:rsidR="000B58F5">
        <w:rPr>
          <w:rFonts w:ascii="Times New Roman" w:eastAsiaTheme="majorEastAsia" w:hAnsi="Times New Roman" w:hint="eastAsia"/>
          <w:b/>
          <w:bCs/>
          <w:color w:val="843F0B" w:themeColor="accent2" w:themeShade="80"/>
          <w:sz w:val="28"/>
          <w:szCs w:val="28"/>
          <w:u w:val="single"/>
        </w:rPr>
        <w:t xml:space="preserve">      </w:t>
      </w:r>
      <w:r w:rsidRPr="00AB79A4">
        <w:rPr>
          <w:rFonts w:ascii="Times New Roman" w:eastAsiaTheme="majorEastAsia" w:hAnsi="Times New Roman"/>
          <w:b/>
          <w:bCs/>
          <w:color w:val="843F0B" w:themeColor="accent2" w:themeShade="80"/>
          <w:sz w:val="28"/>
          <w:szCs w:val="28"/>
          <w:u w:val="single"/>
        </w:rPr>
        <w:t xml:space="preserve">                </w:t>
      </w:r>
    </w:p>
    <w:p w14:paraId="0CEFD1CC" w14:textId="77777777" w:rsidR="00485E5F" w:rsidRPr="00AB79A4" w:rsidRDefault="00000000" w:rsidP="00AB79A4">
      <w:pPr>
        <w:ind w:firstLineChars="91" w:firstLine="219"/>
        <w:rPr>
          <w:rFonts w:ascii="Times New Roman" w:hAnsi="Times New Roman"/>
        </w:rPr>
      </w:pPr>
      <w:r w:rsidRPr="00AB79A4">
        <w:rPr>
          <w:rFonts w:ascii="Times New Roman" w:eastAsia="宋体" w:hAnsi="Times New Roman"/>
          <w:b/>
          <w:bCs/>
          <w:color w:val="843F0B" w:themeColor="accent2" w:themeShade="80"/>
          <w:kern w:val="2"/>
        </w:rPr>
        <w:t>物种名：</w:t>
      </w:r>
      <w:proofErr w:type="gramStart"/>
      <w:r w:rsidRPr="00AB79A4">
        <w:rPr>
          <w:rFonts w:ascii="Times New Roman" w:eastAsia="宋体" w:hAnsi="Times New Roman"/>
          <w:color w:val="843F0B" w:themeColor="accent2" w:themeShade="80"/>
          <w:kern w:val="2"/>
        </w:rPr>
        <w:t>溶藻弧菌</w:t>
      </w:r>
      <w:proofErr w:type="gramEnd"/>
    </w:p>
    <w:p w14:paraId="6750477D" w14:textId="77777777" w:rsidR="00485E5F" w:rsidRPr="00AB79A4" w:rsidRDefault="00000000" w:rsidP="00AB79A4">
      <w:pPr>
        <w:ind w:firstLineChars="91" w:firstLine="219"/>
        <w:rPr>
          <w:rFonts w:ascii="Times New Roman" w:eastAsia="宋体" w:hAnsi="Times New Roman"/>
          <w:i/>
          <w:iCs/>
          <w:color w:val="843F0B" w:themeColor="accent2" w:themeShade="80"/>
          <w:kern w:val="2"/>
        </w:rPr>
      </w:pPr>
      <w:r w:rsidRPr="00AB79A4">
        <w:rPr>
          <w:rFonts w:ascii="Times New Roman" w:eastAsia="宋体" w:hAnsi="Times New Roman"/>
          <w:b/>
          <w:bCs/>
          <w:color w:val="843F0B" w:themeColor="accent2" w:themeShade="80"/>
          <w:kern w:val="2"/>
        </w:rPr>
        <w:t>拉丁学名：</w:t>
      </w:r>
      <w:r w:rsidRPr="00AB79A4">
        <w:rPr>
          <w:rFonts w:ascii="Times New Roman" w:eastAsia="宋体" w:hAnsi="Times New Roman"/>
          <w:i/>
          <w:iCs/>
          <w:color w:val="843F0B" w:themeColor="accent2" w:themeShade="80"/>
          <w:kern w:val="2"/>
        </w:rPr>
        <w:t>Vibrio alginolyticus</w:t>
      </w:r>
    </w:p>
    <w:p w14:paraId="0927ADFB" w14:textId="018091D4" w:rsidR="00AB79A4" w:rsidRPr="00AB79A4" w:rsidRDefault="00000000" w:rsidP="00AB79A4">
      <w:pPr>
        <w:widowControl w:val="0"/>
        <w:tabs>
          <w:tab w:val="left" w:pos="1680"/>
        </w:tabs>
        <w:spacing w:afterLines="20" w:after="62"/>
        <w:ind w:firstLineChars="91" w:firstLine="219"/>
        <w:jc w:val="left"/>
        <w:rPr>
          <w:rFonts w:ascii="Times New Roman" w:eastAsia="宋体" w:hAnsi="Times New Roman"/>
          <w:color w:val="843F0B" w:themeColor="accent2" w:themeShade="80"/>
          <w:kern w:val="2"/>
        </w:rPr>
      </w:pPr>
      <w:r w:rsidRPr="00AB79A4">
        <w:rPr>
          <w:rFonts w:ascii="Times New Roman" w:eastAsia="宋体" w:hAnsi="Times New Roman"/>
          <w:b/>
          <w:bCs/>
          <w:color w:val="843F0B" w:themeColor="accent2" w:themeShade="80"/>
          <w:kern w:val="2"/>
        </w:rPr>
        <w:t>分类学地位：</w:t>
      </w:r>
      <w:r w:rsidRPr="00AB79A4">
        <w:rPr>
          <w:rFonts w:ascii="Times New Roman" w:hAnsi="Times New Roman"/>
        </w:rPr>
        <w:tab/>
      </w:r>
      <w:r w:rsidRPr="00AB79A4">
        <w:rPr>
          <w:rFonts w:ascii="Times New Roman" w:eastAsia="宋体" w:hAnsi="Times New Roman"/>
          <w:color w:val="843F0B" w:themeColor="accent2" w:themeShade="80"/>
          <w:kern w:val="2"/>
        </w:rPr>
        <w:t>细菌界</w:t>
      </w:r>
      <w:r w:rsidRPr="00AB79A4">
        <w:rPr>
          <w:rFonts w:ascii="Times New Roman" w:eastAsia="宋体" w:hAnsi="Times New Roman"/>
          <w:color w:val="843F0B" w:themeColor="accent2" w:themeShade="80"/>
          <w:kern w:val="2"/>
        </w:rPr>
        <w:t xml:space="preserve"> Bacteria</w:t>
      </w:r>
      <w:r w:rsidR="00F1738F" w:rsidRPr="00AB79A4">
        <w:rPr>
          <w:rFonts w:ascii="Times New Roman" w:eastAsia="宋体" w:hAnsi="Times New Roman"/>
          <w:color w:val="843F0B" w:themeColor="accent2" w:themeShade="80"/>
          <w:kern w:val="2"/>
        </w:rPr>
        <w:t>；</w:t>
      </w:r>
      <w:proofErr w:type="gramStart"/>
      <w:r w:rsidRPr="00AB79A4">
        <w:rPr>
          <w:rFonts w:ascii="Times New Roman" w:eastAsia="宋体" w:hAnsi="Times New Roman"/>
          <w:color w:val="843F0B" w:themeColor="accent2" w:themeShade="80"/>
          <w:kern w:val="2"/>
        </w:rPr>
        <w:t>变形菌门</w:t>
      </w:r>
      <w:proofErr w:type="gramEnd"/>
      <w:r w:rsidRPr="00AB79A4">
        <w:rPr>
          <w:rFonts w:ascii="Times New Roman" w:eastAsia="宋体" w:hAnsi="Times New Roman"/>
          <w:color w:val="843F0B" w:themeColor="accent2" w:themeShade="80"/>
          <w:kern w:val="2"/>
        </w:rPr>
        <w:t>Proteobacteria</w:t>
      </w:r>
      <w:r w:rsidR="00AB79A4" w:rsidRPr="00AB79A4">
        <w:rPr>
          <w:rFonts w:ascii="Times New Roman" w:eastAsia="宋体" w:hAnsi="Times New Roman"/>
          <w:color w:val="843F0B" w:themeColor="accent2" w:themeShade="80"/>
          <w:kern w:val="2"/>
        </w:rPr>
        <w:t>；</w:t>
      </w:r>
    </w:p>
    <w:p w14:paraId="7990E1FE" w14:textId="6FFA648E" w:rsidR="00AB79A4" w:rsidRPr="00AB79A4" w:rsidRDefault="00000000" w:rsidP="00AB79A4">
      <w:pPr>
        <w:widowControl w:val="0"/>
        <w:tabs>
          <w:tab w:val="left" w:pos="1680"/>
        </w:tabs>
        <w:spacing w:afterLines="20" w:after="62"/>
        <w:ind w:firstLineChars="691" w:firstLine="1658"/>
        <w:jc w:val="left"/>
        <w:rPr>
          <w:rFonts w:ascii="Times New Roman" w:eastAsia="宋体" w:hAnsi="Times New Roman"/>
          <w:color w:val="843F0B" w:themeColor="accent2" w:themeShade="80"/>
          <w:kern w:val="2"/>
        </w:rPr>
      </w:pPr>
      <w:r w:rsidRPr="00AB79A4">
        <w:rPr>
          <w:rFonts w:ascii="Times New Roman" w:eastAsia="宋体" w:hAnsi="Times New Roman"/>
          <w:color w:val="843F0B" w:themeColor="accent2" w:themeShade="80"/>
          <w:kern w:val="2"/>
        </w:rPr>
        <w:t>γ-</w:t>
      </w:r>
      <w:r w:rsidRPr="00AB79A4">
        <w:rPr>
          <w:rFonts w:ascii="Times New Roman" w:eastAsia="宋体" w:hAnsi="Times New Roman"/>
          <w:color w:val="843F0B" w:themeColor="accent2" w:themeShade="80"/>
          <w:kern w:val="2"/>
        </w:rPr>
        <w:t>变形菌纲</w:t>
      </w:r>
      <w:r w:rsidRPr="00AB79A4">
        <w:rPr>
          <w:rFonts w:ascii="Times New Roman" w:eastAsia="宋体" w:hAnsi="Times New Roman"/>
          <w:color w:val="843F0B" w:themeColor="accent2" w:themeShade="80"/>
          <w:kern w:val="2"/>
        </w:rPr>
        <w:t>Gammaproteobacteria</w:t>
      </w:r>
      <w:r w:rsidR="00F1738F" w:rsidRPr="00AB79A4">
        <w:rPr>
          <w:rFonts w:ascii="Times New Roman" w:eastAsia="宋体" w:hAnsi="Times New Roman"/>
          <w:color w:val="843F0B" w:themeColor="accent2" w:themeShade="80"/>
          <w:kern w:val="2"/>
        </w:rPr>
        <w:t>；</w:t>
      </w:r>
      <w:r w:rsidRPr="00AB79A4">
        <w:rPr>
          <w:rFonts w:ascii="Times New Roman" w:eastAsia="宋体" w:hAnsi="Times New Roman"/>
          <w:color w:val="843F0B" w:themeColor="accent2" w:themeShade="80"/>
          <w:kern w:val="2"/>
        </w:rPr>
        <w:t>弧菌目</w:t>
      </w:r>
      <w:proofErr w:type="spellStart"/>
      <w:r w:rsidRPr="00AB79A4">
        <w:rPr>
          <w:rFonts w:ascii="Times New Roman" w:eastAsia="宋体" w:hAnsi="Times New Roman"/>
          <w:color w:val="843F0B" w:themeColor="accent2" w:themeShade="80"/>
          <w:kern w:val="2"/>
        </w:rPr>
        <w:t>Vibrionales</w:t>
      </w:r>
      <w:proofErr w:type="spellEnd"/>
      <w:r w:rsidR="00AB79A4" w:rsidRPr="00AB79A4">
        <w:rPr>
          <w:rFonts w:ascii="Times New Roman" w:eastAsia="宋体" w:hAnsi="Times New Roman"/>
          <w:color w:val="843F0B" w:themeColor="accent2" w:themeShade="80"/>
          <w:kern w:val="2"/>
        </w:rPr>
        <w:t>；</w:t>
      </w:r>
    </w:p>
    <w:p w14:paraId="32361342" w14:textId="722EF22D" w:rsidR="00485E5F" w:rsidRPr="00AB79A4" w:rsidRDefault="00000000" w:rsidP="00AB79A4">
      <w:pPr>
        <w:widowControl w:val="0"/>
        <w:tabs>
          <w:tab w:val="left" w:pos="1680"/>
        </w:tabs>
        <w:spacing w:afterLines="20" w:after="62"/>
        <w:ind w:firstLineChars="691" w:firstLine="1658"/>
        <w:jc w:val="left"/>
        <w:rPr>
          <w:rFonts w:ascii="Times New Roman" w:eastAsia="宋体" w:hAnsi="Times New Roman"/>
          <w:color w:val="843F0B" w:themeColor="accent2" w:themeShade="80"/>
          <w:kern w:val="2"/>
        </w:rPr>
      </w:pPr>
      <w:proofErr w:type="gramStart"/>
      <w:r w:rsidRPr="00AB79A4">
        <w:rPr>
          <w:rFonts w:ascii="Times New Roman" w:eastAsia="宋体" w:hAnsi="Times New Roman"/>
          <w:color w:val="843F0B" w:themeColor="accent2" w:themeShade="80"/>
          <w:kern w:val="2"/>
        </w:rPr>
        <w:t>弧菌科</w:t>
      </w:r>
      <w:proofErr w:type="gramEnd"/>
      <w:r w:rsidRPr="00AB79A4">
        <w:rPr>
          <w:rFonts w:ascii="Times New Roman" w:eastAsia="宋体" w:hAnsi="Times New Roman"/>
          <w:color w:val="843F0B" w:themeColor="accent2" w:themeShade="80"/>
          <w:kern w:val="2"/>
        </w:rPr>
        <w:t>Vibrionaceae</w:t>
      </w:r>
      <w:r w:rsidR="00F1738F" w:rsidRPr="00AB79A4">
        <w:rPr>
          <w:rFonts w:ascii="Times New Roman" w:eastAsia="宋体" w:hAnsi="Times New Roman"/>
          <w:color w:val="843F0B" w:themeColor="accent2" w:themeShade="80"/>
          <w:kern w:val="2"/>
        </w:rPr>
        <w:t>；</w:t>
      </w:r>
      <w:proofErr w:type="gramStart"/>
      <w:r w:rsidRPr="00AB79A4">
        <w:rPr>
          <w:rFonts w:ascii="Times New Roman" w:eastAsia="宋体" w:hAnsi="Times New Roman"/>
          <w:color w:val="843F0B" w:themeColor="accent2" w:themeShade="80"/>
          <w:kern w:val="2"/>
        </w:rPr>
        <w:t>弧菌属</w:t>
      </w:r>
      <w:proofErr w:type="gramEnd"/>
      <w:r w:rsidRPr="00AB79A4">
        <w:rPr>
          <w:rFonts w:ascii="Times New Roman" w:eastAsia="宋体" w:hAnsi="Times New Roman"/>
          <w:i/>
          <w:iCs/>
          <w:color w:val="843F0B" w:themeColor="accent2" w:themeShade="80"/>
          <w:kern w:val="2"/>
        </w:rPr>
        <w:t>Vibrio</w:t>
      </w:r>
    </w:p>
    <w:p w14:paraId="5F8D965A" w14:textId="744695D3" w:rsidR="00485E5F" w:rsidRPr="00AB79A4" w:rsidRDefault="00000000" w:rsidP="00AB79A4">
      <w:pPr>
        <w:spacing w:beforeLines="50" w:before="156" w:afterLines="50" w:after="156"/>
        <w:ind w:firstLineChars="200" w:firstLine="480"/>
        <w:jc w:val="left"/>
        <w:rPr>
          <w:rFonts w:ascii="Times New Roman" w:eastAsiaTheme="majorEastAsia" w:hAnsi="Times New Roman"/>
          <w:color w:val="843F0B" w:themeColor="accent2" w:themeShade="80"/>
        </w:rPr>
      </w:pPr>
      <w:proofErr w:type="gramStart"/>
      <w:r w:rsidRPr="00AB79A4">
        <w:rPr>
          <w:rFonts w:ascii="Times New Roman" w:eastAsiaTheme="majorEastAsia" w:hAnsi="Times New Roman"/>
          <w:color w:val="843F0B" w:themeColor="accent2" w:themeShade="80"/>
        </w:rPr>
        <w:t>溶藻弧菌</w:t>
      </w:r>
      <w:proofErr w:type="gramEnd"/>
      <w:r w:rsidR="00FE4F25" w:rsidRPr="00AB79A4">
        <w:rPr>
          <w:rFonts w:ascii="Times New Roman" w:eastAsiaTheme="majorEastAsia" w:hAnsi="Times New Roman"/>
          <w:color w:val="843F0B" w:themeColor="accent2" w:themeShade="80"/>
        </w:rPr>
        <w:t>（</w:t>
      </w:r>
      <w:r w:rsidR="00FE4F25" w:rsidRPr="00AB79A4">
        <w:rPr>
          <w:rFonts w:ascii="Times New Roman" w:eastAsiaTheme="majorEastAsia" w:hAnsi="Times New Roman"/>
          <w:i/>
          <w:iCs/>
          <w:color w:val="843F0B" w:themeColor="accent2" w:themeShade="80"/>
        </w:rPr>
        <w:t>Vibrio alginolyticus</w:t>
      </w:r>
      <w:r w:rsidR="00FE4F25" w:rsidRPr="00AB79A4">
        <w:rPr>
          <w:rFonts w:ascii="Times New Roman" w:eastAsiaTheme="majorEastAsia" w:hAnsi="Times New Roman"/>
          <w:color w:val="843F0B" w:themeColor="accent2" w:themeShade="80"/>
        </w:rPr>
        <w:t>）</w:t>
      </w:r>
      <w:r w:rsidRPr="00AB79A4">
        <w:rPr>
          <w:rFonts w:ascii="Times New Roman" w:eastAsiaTheme="majorEastAsia" w:hAnsi="Times New Roman"/>
          <w:color w:val="843F0B" w:themeColor="accent2" w:themeShade="80"/>
        </w:rPr>
        <w:t>作为四大致病弧菌之一，可引起鱼虾的系统性疾病以及人类肠道和创伤性伤口感染，其毒力因子的表达及致病性与细胞密度紧密相关</w:t>
      </w:r>
      <w:r w:rsidRPr="00AB79A4">
        <w:rPr>
          <w:rFonts w:ascii="Times New Roman" w:eastAsiaTheme="majorEastAsia" w:hAnsi="Times New Roman"/>
          <w:color w:val="843F0B" w:themeColor="accent2" w:themeShade="80"/>
          <w:vertAlign w:val="superscript"/>
        </w:rPr>
        <w:fldChar w:fldCharType="begin"/>
      </w:r>
      <w:r w:rsidRPr="00AB79A4">
        <w:rPr>
          <w:rFonts w:ascii="Times New Roman" w:eastAsiaTheme="majorEastAsia" w:hAnsi="Times New Roman"/>
          <w:color w:val="843F0B" w:themeColor="accent2" w:themeShade="80"/>
          <w:vertAlign w:val="superscript"/>
        </w:rPr>
        <w:instrText xml:space="preserve"> REF _Ref3715 \r \h </w:instrText>
      </w:r>
      <w:r w:rsidR="00B223E1" w:rsidRPr="00AB79A4">
        <w:rPr>
          <w:rFonts w:ascii="Times New Roman" w:eastAsiaTheme="majorEastAsia" w:hAnsi="Times New Roman"/>
          <w:color w:val="843F0B" w:themeColor="accent2" w:themeShade="80"/>
          <w:vertAlign w:val="superscript"/>
        </w:rPr>
        <w:instrText xml:space="preserve"> \* MERGEFORMAT </w:instrText>
      </w:r>
      <w:r w:rsidRPr="00AB79A4">
        <w:rPr>
          <w:rFonts w:ascii="Times New Roman" w:eastAsiaTheme="majorEastAsia" w:hAnsi="Times New Roman"/>
          <w:color w:val="843F0B" w:themeColor="accent2" w:themeShade="80"/>
          <w:vertAlign w:val="superscript"/>
        </w:rPr>
      </w:r>
      <w:r w:rsidRPr="00AB79A4">
        <w:rPr>
          <w:rFonts w:ascii="Times New Roman" w:eastAsiaTheme="majorEastAsia" w:hAnsi="Times New Roman"/>
          <w:color w:val="843F0B" w:themeColor="accent2" w:themeShade="80"/>
          <w:vertAlign w:val="superscript"/>
        </w:rPr>
        <w:fldChar w:fldCharType="separate"/>
      </w:r>
      <w:r w:rsidRPr="00AB79A4">
        <w:rPr>
          <w:rFonts w:ascii="Times New Roman" w:eastAsiaTheme="majorEastAsia" w:hAnsi="Times New Roman"/>
          <w:color w:val="843F0B" w:themeColor="accent2" w:themeShade="80"/>
          <w:vertAlign w:val="superscript"/>
        </w:rPr>
        <w:t>[1]</w:t>
      </w:r>
      <w:r w:rsidRPr="00AB79A4">
        <w:rPr>
          <w:rFonts w:ascii="Times New Roman" w:eastAsiaTheme="majorEastAsia" w:hAnsi="Times New Roman"/>
          <w:color w:val="843F0B" w:themeColor="accent2" w:themeShade="80"/>
          <w:vertAlign w:val="superscript"/>
        </w:rPr>
        <w:fldChar w:fldCharType="end"/>
      </w:r>
      <w:r w:rsidRPr="00AB79A4">
        <w:rPr>
          <w:rFonts w:ascii="Times New Roman" w:eastAsiaTheme="majorEastAsia" w:hAnsi="Times New Roman"/>
          <w:color w:val="843F0B" w:themeColor="accent2" w:themeShade="80"/>
        </w:rPr>
        <w:t>，</w:t>
      </w:r>
      <w:proofErr w:type="gramStart"/>
      <w:r w:rsidRPr="00AB79A4">
        <w:rPr>
          <w:rFonts w:ascii="Times New Roman" w:eastAsiaTheme="majorEastAsia" w:hAnsi="Times New Roman"/>
          <w:color w:val="843F0B" w:themeColor="accent2" w:themeShade="80"/>
        </w:rPr>
        <w:t>溶藻弧菌</w:t>
      </w:r>
      <w:proofErr w:type="gramEnd"/>
      <w:r w:rsidRPr="00AB79A4">
        <w:rPr>
          <w:rFonts w:ascii="Times New Roman" w:eastAsiaTheme="majorEastAsia" w:hAnsi="Times New Roman"/>
          <w:color w:val="843F0B" w:themeColor="accent2" w:themeShade="80"/>
        </w:rPr>
        <w:t>属于弧菌属，是一种革兰氏阴性短杆菌。它最初在</w:t>
      </w:r>
      <w:r w:rsidRPr="00AB79A4">
        <w:rPr>
          <w:rFonts w:ascii="Times New Roman" w:eastAsiaTheme="majorEastAsia" w:hAnsi="Times New Roman"/>
          <w:color w:val="843F0B" w:themeColor="accent2" w:themeShade="80"/>
        </w:rPr>
        <w:t>1961</w:t>
      </w:r>
      <w:r w:rsidRPr="00AB79A4">
        <w:rPr>
          <w:rFonts w:ascii="Times New Roman" w:eastAsiaTheme="majorEastAsia" w:hAnsi="Times New Roman"/>
          <w:color w:val="843F0B" w:themeColor="accent2" w:themeShade="80"/>
        </w:rPr>
        <w:t>年被发现，当时被命名为</w:t>
      </w:r>
      <w:proofErr w:type="spellStart"/>
      <w:r w:rsidRPr="00AB79A4">
        <w:rPr>
          <w:rFonts w:ascii="Times New Roman" w:eastAsiaTheme="majorEastAsia" w:hAnsi="Times New Roman"/>
          <w:color w:val="843F0B" w:themeColor="accent2" w:themeShade="80"/>
        </w:rPr>
        <w:t>Oceanomona</w:t>
      </w:r>
      <w:proofErr w:type="spellEnd"/>
      <w:r w:rsidRPr="00AB79A4">
        <w:rPr>
          <w:rFonts w:ascii="Times New Roman" w:eastAsiaTheme="majorEastAsia" w:hAnsi="Times New Roman"/>
          <w:color w:val="843F0B" w:themeColor="accent2" w:themeShade="80"/>
        </w:rPr>
        <w:t xml:space="preserve"> </w:t>
      </w:r>
      <w:proofErr w:type="spellStart"/>
      <w:r w:rsidRPr="00AB79A4">
        <w:rPr>
          <w:rFonts w:ascii="Times New Roman" w:eastAsiaTheme="majorEastAsia" w:hAnsi="Times New Roman"/>
          <w:color w:val="843F0B" w:themeColor="accent2" w:themeShade="80"/>
        </w:rPr>
        <w:t>alginolytica</w:t>
      </w:r>
      <w:proofErr w:type="spellEnd"/>
      <w:r w:rsidRPr="00AB79A4">
        <w:rPr>
          <w:rFonts w:ascii="Times New Roman" w:eastAsiaTheme="majorEastAsia" w:hAnsi="Times New Roman"/>
          <w:color w:val="843F0B" w:themeColor="accent2" w:themeShade="80"/>
        </w:rPr>
        <w:t>，但在</w:t>
      </w:r>
      <w:r w:rsidRPr="00AB79A4">
        <w:rPr>
          <w:rFonts w:ascii="Times New Roman" w:eastAsiaTheme="majorEastAsia" w:hAnsi="Times New Roman"/>
          <w:color w:val="843F0B" w:themeColor="accent2" w:themeShade="80"/>
        </w:rPr>
        <w:t>1968</w:t>
      </w:r>
      <w:r w:rsidRPr="00AB79A4">
        <w:rPr>
          <w:rFonts w:ascii="Times New Roman" w:eastAsiaTheme="majorEastAsia" w:hAnsi="Times New Roman"/>
          <w:color w:val="843F0B" w:themeColor="accent2" w:themeShade="80"/>
        </w:rPr>
        <w:t>年被更名为</w:t>
      </w:r>
      <w:r w:rsidRPr="00AB79A4">
        <w:rPr>
          <w:rFonts w:ascii="Times New Roman" w:eastAsiaTheme="majorEastAsia" w:hAnsi="Times New Roman"/>
          <w:color w:val="843F0B" w:themeColor="accent2" w:themeShade="80"/>
        </w:rPr>
        <w:t>Vibrio alginolyticus</w:t>
      </w:r>
      <w:r w:rsidRPr="00AB79A4">
        <w:rPr>
          <w:rFonts w:ascii="Times New Roman" w:eastAsiaTheme="majorEastAsia" w:hAnsi="Times New Roman"/>
          <w:color w:val="843F0B" w:themeColor="accent2" w:themeShade="80"/>
        </w:rPr>
        <w:t>。这种细菌具有多种特点：</w:t>
      </w:r>
      <w:r w:rsidRPr="00AB79A4">
        <w:rPr>
          <w:rFonts w:ascii="Times New Roman" w:eastAsiaTheme="majorEastAsia" w:hAnsi="Times New Roman"/>
          <w:color w:val="843F0B" w:themeColor="accent2" w:themeShade="80"/>
        </w:rPr>
        <w:t>1.</w:t>
      </w:r>
      <w:r w:rsidRPr="00AB79A4">
        <w:rPr>
          <w:rFonts w:ascii="Times New Roman" w:eastAsiaTheme="majorEastAsia" w:hAnsi="Times New Roman"/>
          <w:color w:val="843F0B" w:themeColor="accent2" w:themeShade="80"/>
        </w:rPr>
        <w:t>它是兼性厌氧菌，这意味着它可以在有氧或无氧的环境中生存。</w:t>
      </w:r>
      <w:r w:rsidRPr="00AB79A4">
        <w:rPr>
          <w:rFonts w:ascii="Times New Roman" w:eastAsiaTheme="majorEastAsia" w:hAnsi="Times New Roman"/>
          <w:color w:val="843F0B" w:themeColor="accent2" w:themeShade="80"/>
        </w:rPr>
        <w:t>2.</w:t>
      </w:r>
      <w:r w:rsidRPr="00AB79A4">
        <w:rPr>
          <w:rFonts w:ascii="Times New Roman" w:eastAsiaTheme="majorEastAsia" w:hAnsi="Times New Roman"/>
          <w:color w:val="843F0B" w:themeColor="accent2" w:themeShade="80"/>
        </w:rPr>
        <w:t>它是一种</w:t>
      </w:r>
      <w:proofErr w:type="gramStart"/>
      <w:r w:rsidRPr="00AB79A4">
        <w:rPr>
          <w:rFonts w:ascii="Times New Roman" w:eastAsiaTheme="majorEastAsia" w:hAnsi="Times New Roman"/>
          <w:color w:val="843F0B" w:themeColor="accent2" w:themeShade="80"/>
        </w:rPr>
        <w:t>嗜盐嗜温的</w:t>
      </w:r>
      <w:proofErr w:type="gramEnd"/>
      <w:r w:rsidRPr="00AB79A4">
        <w:rPr>
          <w:rFonts w:ascii="Times New Roman" w:eastAsiaTheme="majorEastAsia" w:hAnsi="Times New Roman"/>
          <w:color w:val="843F0B" w:themeColor="accent2" w:themeShade="80"/>
        </w:rPr>
        <w:t>微生物，生长的最佳环境通常在</w:t>
      </w:r>
      <w:r w:rsidRPr="00AB79A4">
        <w:rPr>
          <w:rFonts w:ascii="Times New Roman" w:eastAsiaTheme="majorEastAsia" w:hAnsi="Times New Roman"/>
          <w:color w:val="843F0B" w:themeColor="accent2" w:themeShade="80"/>
        </w:rPr>
        <w:t>pH</w:t>
      </w:r>
      <w:r w:rsidRPr="00AB79A4">
        <w:rPr>
          <w:rFonts w:ascii="Times New Roman" w:eastAsiaTheme="majorEastAsia" w:hAnsi="Times New Roman"/>
          <w:color w:val="843F0B" w:themeColor="accent2" w:themeShade="80"/>
        </w:rPr>
        <w:t>为</w:t>
      </w:r>
      <w:r w:rsidRPr="00AB79A4">
        <w:rPr>
          <w:rFonts w:ascii="Times New Roman" w:eastAsiaTheme="majorEastAsia" w:hAnsi="Times New Roman"/>
          <w:color w:val="843F0B" w:themeColor="accent2" w:themeShade="80"/>
        </w:rPr>
        <w:t>6.0~9.0</w:t>
      </w:r>
      <w:r w:rsidRPr="00AB79A4">
        <w:rPr>
          <w:rFonts w:ascii="Times New Roman" w:eastAsiaTheme="majorEastAsia" w:hAnsi="Times New Roman"/>
          <w:color w:val="843F0B" w:themeColor="accent2" w:themeShade="80"/>
        </w:rPr>
        <w:t>、含</w:t>
      </w:r>
      <w:r w:rsidRPr="00AB79A4">
        <w:rPr>
          <w:rFonts w:ascii="Times New Roman" w:eastAsiaTheme="majorEastAsia" w:hAnsi="Times New Roman"/>
          <w:color w:val="843F0B" w:themeColor="accent2" w:themeShade="80"/>
        </w:rPr>
        <w:t>1~10% NaCl</w:t>
      </w:r>
      <w:r w:rsidRPr="00AB79A4">
        <w:rPr>
          <w:rFonts w:ascii="Times New Roman" w:eastAsiaTheme="majorEastAsia" w:hAnsi="Times New Roman"/>
          <w:color w:val="843F0B" w:themeColor="accent2" w:themeShade="80"/>
        </w:rPr>
        <w:t>的培养基中，是一种中度嗜盐菌。</w:t>
      </w:r>
      <w:r w:rsidRPr="00AB79A4">
        <w:rPr>
          <w:rFonts w:ascii="Times New Roman" w:eastAsiaTheme="majorEastAsia" w:hAnsi="Times New Roman"/>
          <w:color w:val="843F0B" w:themeColor="accent2" w:themeShade="80"/>
        </w:rPr>
        <w:t>3.</w:t>
      </w:r>
      <w:proofErr w:type="gramStart"/>
      <w:r w:rsidRPr="00AB79A4">
        <w:rPr>
          <w:rFonts w:ascii="Times New Roman" w:eastAsiaTheme="majorEastAsia" w:hAnsi="Times New Roman"/>
          <w:color w:val="843F0B" w:themeColor="accent2" w:themeShade="80"/>
        </w:rPr>
        <w:t>溶藻弧菌</w:t>
      </w:r>
      <w:proofErr w:type="gramEnd"/>
      <w:r w:rsidRPr="00AB79A4">
        <w:rPr>
          <w:rFonts w:ascii="Times New Roman" w:eastAsiaTheme="majorEastAsia" w:hAnsi="Times New Roman"/>
          <w:color w:val="843F0B" w:themeColor="accent2" w:themeShade="80"/>
        </w:rPr>
        <w:t>在海水或淡水中都能生存，特别是在夏季或秋季的海水养殖环境中更为常见</w:t>
      </w:r>
      <w:r w:rsidR="00FE4F25" w:rsidRPr="00AB79A4">
        <w:rPr>
          <w:rFonts w:ascii="Times New Roman" w:eastAsiaTheme="majorEastAsia" w:hAnsi="Times New Roman"/>
          <w:color w:val="843F0B" w:themeColor="accent2" w:themeShade="80"/>
        </w:rPr>
        <w:t>。</w:t>
      </w:r>
      <w:r w:rsidR="00FE4F25" w:rsidRPr="00AB79A4">
        <w:rPr>
          <w:rFonts w:ascii="Times New Roman" w:eastAsiaTheme="majorEastAsia" w:hAnsi="Times New Roman"/>
          <w:color w:val="843F0B" w:themeColor="accent2" w:themeShade="80"/>
        </w:rPr>
        <w:t xml:space="preserve">      </w:t>
      </w:r>
    </w:p>
    <w:p w14:paraId="55CDF08E"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1.1</w:t>
      </w:r>
      <w:r w:rsidRPr="00AB79A4">
        <w:rPr>
          <w:rStyle w:val="ae"/>
          <w:rFonts w:ascii="Times New Roman" w:hAnsi="Times New Roman"/>
          <w:kern w:val="2"/>
        </w:rPr>
        <w:t>生物学特性</w:t>
      </w:r>
    </w:p>
    <w:p w14:paraId="58926D13"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1.1.1</w:t>
      </w:r>
      <w:r w:rsidRPr="00AB79A4">
        <w:rPr>
          <w:rStyle w:val="ae"/>
          <w:rFonts w:ascii="Times New Roman" w:hAnsi="Times New Roman"/>
          <w:kern w:val="2"/>
        </w:rPr>
        <w:t>培养特征</w:t>
      </w:r>
    </w:p>
    <w:p w14:paraId="3BA5961C" w14:textId="5B9B0772" w:rsidR="00485E5F" w:rsidRPr="00AB79A4" w:rsidRDefault="00000000" w:rsidP="00AB79A4">
      <w:pPr>
        <w:ind w:firstLineChars="200" w:firstLine="420"/>
        <w:rPr>
          <w:rFonts w:ascii="Times New Roman" w:hAnsi="Times New Roman" w:hint="eastAsia"/>
          <w:sz w:val="21"/>
          <w:szCs w:val="21"/>
        </w:rPr>
      </w:pPr>
      <w:proofErr w:type="gramStart"/>
      <w:r w:rsidRPr="00AB79A4">
        <w:rPr>
          <w:rFonts w:ascii="Times New Roman" w:hAnsi="Times New Roman"/>
          <w:sz w:val="21"/>
          <w:szCs w:val="21"/>
        </w:rPr>
        <w:t>将溶藻弧菌</w:t>
      </w:r>
      <w:proofErr w:type="gramEnd"/>
      <w:r w:rsidRPr="00AB79A4">
        <w:rPr>
          <w:rFonts w:ascii="Times New Roman" w:hAnsi="Times New Roman"/>
          <w:sz w:val="21"/>
          <w:szCs w:val="21"/>
        </w:rPr>
        <w:t>接种在培养基</w:t>
      </w:r>
      <w:r w:rsidRPr="00AB79A4">
        <w:rPr>
          <w:rFonts w:ascii="Times New Roman" w:hAnsi="Times New Roman"/>
          <w:sz w:val="21"/>
          <w:szCs w:val="21"/>
        </w:rPr>
        <w:t>LBS</w:t>
      </w:r>
      <w:r w:rsidRPr="00AB79A4">
        <w:rPr>
          <w:rFonts w:ascii="Times New Roman" w:hAnsi="Times New Roman"/>
          <w:sz w:val="21"/>
          <w:szCs w:val="21"/>
        </w:rPr>
        <w:t>中，在</w:t>
      </w:r>
      <w:r w:rsidRPr="00AB79A4">
        <w:rPr>
          <w:rFonts w:ascii="Times New Roman" w:hAnsi="Times New Roman"/>
          <w:sz w:val="21"/>
          <w:szCs w:val="21"/>
        </w:rPr>
        <w:t>30 ℃</w:t>
      </w:r>
      <w:r w:rsidRPr="00AB79A4">
        <w:rPr>
          <w:rFonts w:ascii="Times New Roman" w:hAnsi="Times New Roman"/>
          <w:sz w:val="21"/>
          <w:szCs w:val="21"/>
        </w:rPr>
        <w:t>的条件下培养</w:t>
      </w:r>
      <w:r w:rsidRPr="00AB79A4">
        <w:rPr>
          <w:rFonts w:ascii="Times New Roman" w:hAnsi="Times New Roman"/>
          <w:sz w:val="21"/>
          <w:szCs w:val="21"/>
        </w:rPr>
        <w:t>.</w:t>
      </w:r>
      <w:r w:rsidRPr="00AB79A4">
        <w:rPr>
          <w:rFonts w:ascii="Times New Roman" w:hAnsi="Times New Roman"/>
          <w:sz w:val="21"/>
          <w:szCs w:val="21"/>
        </w:rPr>
        <w:t>大肠杆菌接种于</w:t>
      </w:r>
      <w:r w:rsidRPr="00AB79A4">
        <w:rPr>
          <w:rFonts w:ascii="Times New Roman" w:hAnsi="Times New Roman"/>
          <w:sz w:val="21"/>
          <w:szCs w:val="21"/>
        </w:rPr>
        <w:t>LB</w:t>
      </w:r>
      <w:r w:rsidRPr="00AB79A4">
        <w:rPr>
          <w:rFonts w:ascii="Times New Roman" w:hAnsi="Times New Roman"/>
          <w:sz w:val="21"/>
          <w:szCs w:val="21"/>
        </w:rPr>
        <w:t>培养基中，在</w:t>
      </w:r>
      <w:r w:rsidRPr="00AB79A4">
        <w:rPr>
          <w:rFonts w:ascii="Times New Roman" w:hAnsi="Times New Roman"/>
          <w:sz w:val="21"/>
          <w:szCs w:val="21"/>
        </w:rPr>
        <w:t>37 ℃</w:t>
      </w:r>
      <w:r w:rsidRPr="00AB79A4">
        <w:rPr>
          <w:rFonts w:ascii="Times New Roman" w:hAnsi="Times New Roman"/>
          <w:sz w:val="21"/>
          <w:szCs w:val="21"/>
        </w:rPr>
        <w:t>的条件下培养</w:t>
      </w:r>
      <w:r w:rsidR="00AB79A4">
        <w:rPr>
          <w:rFonts w:ascii="Times New Roman" w:hAnsi="Times New Roman" w:hint="eastAsia"/>
          <w:sz w:val="21"/>
          <w:szCs w:val="21"/>
        </w:rPr>
        <w:t>。</w:t>
      </w:r>
      <w:r w:rsidRPr="00AB79A4">
        <w:rPr>
          <w:rFonts w:ascii="Times New Roman" w:hAnsi="Times New Roman"/>
          <w:sz w:val="21"/>
          <w:szCs w:val="21"/>
        </w:rPr>
        <w:t>液体培养基于摇床</w:t>
      </w:r>
      <w:r w:rsidRPr="00AB79A4">
        <w:rPr>
          <w:rFonts w:ascii="Times New Roman" w:hAnsi="Times New Roman"/>
          <w:sz w:val="21"/>
          <w:szCs w:val="21"/>
        </w:rPr>
        <w:t xml:space="preserve">200 rpm  </w:t>
      </w:r>
      <w:r w:rsidRPr="00AB79A4">
        <w:rPr>
          <w:rFonts w:ascii="Times New Roman" w:hAnsi="Times New Roman"/>
          <w:sz w:val="21"/>
          <w:szCs w:val="21"/>
        </w:rPr>
        <w:t>培养，固体培养基静置培养。通过脱脂牛奶平板定性</w:t>
      </w:r>
      <w:proofErr w:type="gramStart"/>
      <w:r w:rsidRPr="00AB79A4">
        <w:rPr>
          <w:rFonts w:ascii="Times New Roman" w:hAnsi="Times New Roman"/>
          <w:sz w:val="21"/>
          <w:szCs w:val="21"/>
        </w:rPr>
        <w:t>测定溶藻弧菌</w:t>
      </w:r>
      <w:proofErr w:type="gramEnd"/>
      <w:r w:rsidRPr="00AB79A4">
        <w:rPr>
          <w:rFonts w:ascii="Times New Roman" w:hAnsi="Times New Roman"/>
          <w:sz w:val="21"/>
          <w:szCs w:val="21"/>
        </w:rPr>
        <w:t>WT</w:t>
      </w:r>
      <w:r w:rsidRPr="00AB79A4">
        <w:rPr>
          <w:rFonts w:ascii="Times New Roman" w:hAnsi="Times New Roman"/>
          <w:sz w:val="21"/>
          <w:szCs w:val="21"/>
        </w:rPr>
        <w:t>、突变株</w:t>
      </w:r>
      <w:r w:rsidRPr="00AB79A4">
        <w:rPr>
          <w:rFonts w:ascii="Times New Roman" w:hAnsi="Times New Roman"/>
          <w:sz w:val="21"/>
          <w:szCs w:val="21"/>
        </w:rPr>
        <w:t>Δ0087</w:t>
      </w:r>
      <w:r w:rsidRPr="00AB79A4">
        <w:rPr>
          <w:rFonts w:ascii="Times New Roman" w:hAnsi="Times New Roman"/>
          <w:sz w:val="21"/>
          <w:szCs w:val="21"/>
        </w:rPr>
        <w:t>和回补株</w:t>
      </w:r>
      <w:r w:rsidRPr="00AB79A4">
        <w:rPr>
          <w:rFonts w:ascii="Times New Roman" w:hAnsi="Times New Roman"/>
          <w:sz w:val="21"/>
          <w:szCs w:val="21"/>
        </w:rPr>
        <w:t>0087+</w:t>
      </w:r>
      <w:r w:rsidRPr="00AB79A4">
        <w:rPr>
          <w:rFonts w:ascii="Times New Roman" w:hAnsi="Times New Roman"/>
          <w:sz w:val="21"/>
          <w:szCs w:val="21"/>
        </w:rPr>
        <w:t>的胞外蛋白酶变化，结果如图</w:t>
      </w:r>
      <w:r w:rsidRPr="00AB79A4">
        <w:rPr>
          <w:rFonts w:ascii="Times New Roman" w:hAnsi="Times New Roman"/>
          <w:sz w:val="21"/>
          <w:szCs w:val="21"/>
        </w:rPr>
        <w:t>1</w:t>
      </w:r>
      <w:r w:rsidRPr="00AB79A4">
        <w:rPr>
          <w:rFonts w:ascii="Times New Roman" w:hAnsi="Times New Roman"/>
          <w:sz w:val="21"/>
          <w:szCs w:val="21"/>
        </w:rPr>
        <w:t>所示</w:t>
      </w:r>
      <w:r w:rsidR="00AB79A4">
        <w:rPr>
          <w:rFonts w:ascii="Times New Roman" w:hAnsi="Times New Roman" w:hint="eastAsia"/>
          <w:sz w:val="21"/>
          <w:szCs w:val="21"/>
        </w:rPr>
        <w:t>。</w:t>
      </w:r>
      <w:r w:rsidRPr="00AB79A4">
        <w:rPr>
          <w:rFonts w:ascii="Times New Roman" w:hAnsi="Times New Roman"/>
          <w:sz w:val="21"/>
          <w:szCs w:val="21"/>
        </w:rPr>
        <w:t>突变株</w:t>
      </w:r>
      <w:r w:rsidRPr="00AB79A4">
        <w:rPr>
          <w:rFonts w:ascii="Times New Roman" w:hAnsi="Times New Roman"/>
          <w:sz w:val="21"/>
          <w:szCs w:val="21"/>
        </w:rPr>
        <w:t>Δ0087</w:t>
      </w:r>
      <w:r w:rsidRPr="00AB79A4">
        <w:rPr>
          <w:rFonts w:ascii="Times New Roman" w:hAnsi="Times New Roman"/>
          <w:sz w:val="21"/>
          <w:szCs w:val="21"/>
        </w:rPr>
        <w:t>菌落直径相对于野生株而言变小且在其菌落四周并未形成肉眼可见的透明圈</w:t>
      </w:r>
      <w:r w:rsidR="00AB79A4">
        <w:rPr>
          <w:rFonts w:ascii="Times New Roman" w:hAnsi="Times New Roman" w:hint="eastAsia"/>
          <w:sz w:val="21"/>
          <w:szCs w:val="21"/>
        </w:rPr>
        <w:t>；</w:t>
      </w:r>
      <w:r w:rsidRPr="00AB79A4">
        <w:rPr>
          <w:rFonts w:ascii="Times New Roman" w:hAnsi="Times New Roman"/>
          <w:sz w:val="21"/>
          <w:szCs w:val="21"/>
        </w:rPr>
        <w:t>回补株</w:t>
      </w:r>
      <w:r w:rsidRPr="00AB79A4">
        <w:rPr>
          <w:rFonts w:ascii="Times New Roman" w:hAnsi="Times New Roman"/>
          <w:sz w:val="21"/>
          <w:szCs w:val="21"/>
        </w:rPr>
        <w:t>0087+</w:t>
      </w:r>
      <w:r w:rsidRPr="00AB79A4">
        <w:rPr>
          <w:rFonts w:ascii="Times New Roman" w:hAnsi="Times New Roman"/>
          <w:sz w:val="21"/>
          <w:szCs w:val="21"/>
        </w:rPr>
        <w:t>能够形成与野生</w:t>
      </w:r>
      <w:proofErr w:type="gramStart"/>
      <w:r w:rsidRPr="00AB79A4">
        <w:rPr>
          <w:rFonts w:ascii="Times New Roman" w:hAnsi="Times New Roman"/>
          <w:sz w:val="21"/>
          <w:szCs w:val="21"/>
        </w:rPr>
        <w:t>株几乎</w:t>
      </w:r>
      <w:proofErr w:type="gramEnd"/>
      <w:r w:rsidRPr="00AB79A4">
        <w:rPr>
          <w:rFonts w:ascii="Times New Roman" w:hAnsi="Times New Roman"/>
          <w:sz w:val="21"/>
          <w:szCs w:val="21"/>
        </w:rPr>
        <w:t>相同的透明圈，但其菌落直径小于野生株</w:t>
      </w:r>
      <w:r w:rsidR="00AB79A4">
        <w:rPr>
          <w:rFonts w:ascii="Times New Roman" w:hAnsi="Times New Roman" w:hint="eastAsia"/>
          <w:sz w:val="21"/>
          <w:szCs w:val="21"/>
        </w:rPr>
        <w:t>。</w:t>
      </w:r>
      <w:r w:rsidRPr="00AB79A4">
        <w:rPr>
          <w:rFonts w:ascii="Times New Roman" w:hAnsi="Times New Roman"/>
          <w:sz w:val="21"/>
          <w:szCs w:val="21"/>
        </w:rPr>
        <w:t>由此可见，</w:t>
      </w:r>
      <w:r w:rsidRPr="00AB79A4">
        <w:rPr>
          <w:rFonts w:ascii="Times New Roman" w:hAnsi="Times New Roman"/>
          <w:sz w:val="21"/>
          <w:szCs w:val="21"/>
        </w:rPr>
        <w:t>sRNA</w:t>
      </w:r>
      <w:proofErr w:type="gramStart"/>
      <w:r w:rsidRPr="00AB79A4">
        <w:rPr>
          <w:rFonts w:ascii="Times New Roman" w:hAnsi="Times New Roman"/>
          <w:sz w:val="21"/>
          <w:szCs w:val="21"/>
        </w:rPr>
        <w:t>0087</w:t>
      </w:r>
      <w:r w:rsidRPr="00AB79A4">
        <w:rPr>
          <w:rFonts w:ascii="Times New Roman" w:hAnsi="Times New Roman"/>
          <w:sz w:val="21"/>
          <w:szCs w:val="21"/>
        </w:rPr>
        <w:t>对溶藻弧菌</w:t>
      </w:r>
      <w:proofErr w:type="gramEnd"/>
      <w:r w:rsidRPr="00AB79A4">
        <w:rPr>
          <w:rFonts w:ascii="Times New Roman" w:hAnsi="Times New Roman"/>
          <w:sz w:val="21"/>
          <w:szCs w:val="21"/>
        </w:rPr>
        <w:t>胞外蛋白酶的合成具有正向调控作用</w:t>
      </w:r>
      <w:r w:rsidR="00AB79A4">
        <w:rPr>
          <w:rFonts w:ascii="Times New Roman" w:hAnsi="Times New Roman" w:hint="eastAsia"/>
          <w:sz w:val="21"/>
          <w:szCs w:val="21"/>
        </w:rPr>
        <w:t>。</w:t>
      </w:r>
      <w:proofErr w:type="gramStart"/>
      <w:r w:rsidRPr="00AB79A4">
        <w:rPr>
          <w:rFonts w:ascii="Times New Roman" w:hAnsi="Times New Roman"/>
          <w:sz w:val="21"/>
          <w:szCs w:val="21"/>
        </w:rPr>
        <w:t>溶藻弧菌</w:t>
      </w:r>
      <w:proofErr w:type="gramEnd"/>
      <w:r w:rsidRPr="00AB79A4">
        <w:rPr>
          <w:rFonts w:ascii="Times New Roman" w:hAnsi="Times New Roman"/>
          <w:sz w:val="21"/>
          <w:szCs w:val="21"/>
        </w:rPr>
        <w:t>胞外蛋白酶、运动性以及生物被膜等均受到群体感应系统的影响</w:t>
      </w:r>
      <w:r w:rsidRPr="00AB79A4">
        <w:rPr>
          <w:rFonts w:ascii="Times New Roman" w:eastAsiaTheme="majorEastAsia" w:hAnsi="Times New Roman"/>
          <w:sz w:val="21"/>
          <w:szCs w:val="21"/>
          <w:vertAlign w:val="superscript"/>
          <w:lang w:bidi="ar"/>
        </w:rPr>
        <w:fldChar w:fldCharType="begin"/>
      </w:r>
      <w:r w:rsidRPr="00AB79A4">
        <w:rPr>
          <w:rFonts w:ascii="Times New Roman" w:eastAsiaTheme="majorEastAsia" w:hAnsi="Times New Roman"/>
          <w:sz w:val="21"/>
          <w:szCs w:val="21"/>
          <w:vertAlign w:val="superscript"/>
          <w:lang w:bidi="ar"/>
        </w:rPr>
        <w:instrText xml:space="preserve"> REF _Ref3715 \r \h </w:instrText>
      </w:r>
      <w:r w:rsidRPr="00AB79A4">
        <w:rPr>
          <w:rFonts w:ascii="Times New Roman" w:eastAsiaTheme="majorEastAsia" w:hAnsi="Times New Roman"/>
          <w:sz w:val="21"/>
          <w:szCs w:val="21"/>
          <w:vertAlign w:val="superscript"/>
          <w:lang w:bidi="ar"/>
        </w:rPr>
      </w:r>
      <w:r w:rsidR="00AB79A4" w:rsidRPr="00AB79A4">
        <w:rPr>
          <w:rFonts w:ascii="Times New Roman" w:eastAsiaTheme="majorEastAsia" w:hAnsi="Times New Roman"/>
          <w:sz w:val="21"/>
          <w:szCs w:val="21"/>
          <w:vertAlign w:val="superscript"/>
          <w:lang w:bidi="ar"/>
        </w:rPr>
        <w:instrText xml:space="preserve"> \* MERGEFORMAT </w:instrText>
      </w:r>
      <w:r w:rsidRPr="00AB79A4">
        <w:rPr>
          <w:rFonts w:ascii="Times New Roman" w:eastAsiaTheme="majorEastAsia" w:hAnsi="Times New Roman"/>
          <w:sz w:val="21"/>
          <w:szCs w:val="21"/>
          <w:vertAlign w:val="superscript"/>
          <w:lang w:bidi="ar"/>
        </w:rPr>
        <w:fldChar w:fldCharType="separate"/>
      </w:r>
      <w:r w:rsidRPr="00AB79A4">
        <w:rPr>
          <w:rFonts w:ascii="Times New Roman" w:eastAsiaTheme="majorEastAsia" w:hAnsi="Times New Roman"/>
          <w:sz w:val="21"/>
          <w:szCs w:val="21"/>
          <w:vertAlign w:val="superscript"/>
          <w:lang w:bidi="ar"/>
        </w:rPr>
        <w:t>[1]</w:t>
      </w:r>
      <w:r w:rsidRPr="00AB79A4">
        <w:rPr>
          <w:rFonts w:ascii="Times New Roman" w:eastAsiaTheme="majorEastAsia" w:hAnsi="Times New Roman"/>
          <w:sz w:val="21"/>
          <w:szCs w:val="21"/>
          <w:vertAlign w:val="superscript"/>
          <w:lang w:bidi="ar"/>
        </w:rPr>
        <w:fldChar w:fldCharType="end"/>
      </w:r>
      <w:r w:rsidRPr="00AB79A4">
        <w:rPr>
          <w:rFonts w:ascii="Times New Roman" w:hAnsi="Times New Roman"/>
          <w:sz w:val="21"/>
          <w:szCs w:val="21"/>
        </w:rPr>
        <w:t>。</w:t>
      </w:r>
    </w:p>
    <w:p w14:paraId="5A7C958C" w14:textId="52EEB344" w:rsidR="00485E5F" w:rsidRPr="00AB79A4" w:rsidRDefault="007A4075" w:rsidP="00AB79A4">
      <w:pPr>
        <w:jc w:val="center"/>
        <w:rPr>
          <w:rFonts w:ascii="Times New Roman" w:hAnsi="Times New Roman"/>
        </w:rPr>
      </w:pPr>
      <w:r w:rsidRPr="00AB79A4">
        <w:rPr>
          <w:rFonts w:ascii="Times New Roman" w:hAnsi="Times New Roman"/>
          <w:noProof/>
        </w:rPr>
        <w:drawing>
          <wp:inline distT="0" distB="0" distL="0" distR="0" wp14:anchorId="2106EC1A" wp14:editId="43C6ABD6">
            <wp:extent cx="2452370" cy="2751460"/>
            <wp:effectExtent l="0" t="0" r="5080" b="0"/>
            <wp:docPr id="141648539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485395" name="图片 141648539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4575" cy="2765153"/>
                    </a:xfrm>
                    <a:prstGeom prst="rect">
                      <a:avLst/>
                    </a:prstGeom>
                  </pic:spPr>
                </pic:pic>
              </a:graphicData>
            </a:graphic>
          </wp:inline>
        </w:drawing>
      </w:r>
    </w:p>
    <w:p w14:paraId="0CF8CCF1" w14:textId="47360D8F" w:rsidR="00AB79A4" w:rsidRPr="00021C97" w:rsidRDefault="00000000" w:rsidP="00021C97">
      <w:pPr>
        <w:jc w:val="center"/>
        <w:rPr>
          <w:rStyle w:val="ae"/>
          <w:rFonts w:ascii="Times New Roman" w:hAnsi="Times New Roman" w:hint="eastAsia"/>
          <w:b w:val="0"/>
          <w:sz w:val="21"/>
          <w:szCs w:val="21"/>
        </w:rPr>
      </w:pPr>
      <w:r w:rsidRPr="00AB79A4">
        <w:rPr>
          <w:rFonts w:ascii="Times New Roman" w:hAnsi="Times New Roman"/>
          <w:sz w:val="21"/>
          <w:szCs w:val="21"/>
        </w:rPr>
        <w:t>图</w:t>
      </w:r>
      <w:r w:rsidRPr="00AB79A4">
        <w:rPr>
          <w:rFonts w:ascii="Times New Roman" w:hAnsi="Times New Roman"/>
          <w:sz w:val="21"/>
          <w:szCs w:val="21"/>
        </w:rPr>
        <w:t xml:space="preserve">1 </w:t>
      </w:r>
      <w:proofErr w:type="gramStart"/>
      <w:r w:rsidR="00AB79A4" w:rsidRPr="00AB79A4">
        <w:rPr>
          <w:rFonts w:ascii="Times New Roman" w:hAnsi="Times New Roman" w:hint="eastAsia"/>
          <w:sz w:val="21"/>
          <w:szCs w:val="21"/>
        </w:rPr>
        <w:t>溶藻弧菌</w:t>
      </w:r>
      <w:proofErr w:type="gramEnd"/>
      <w:r w:rsidRPr="00AB79A4">
        <w:rPr>
          <w:rFonts w:ascii="Times New Roman" w:hAnsi="Times New Roman"/>
          <w:sz w:val="21"/>
          <w:szCs w:val="21"/>
        </w:rPr>
        <w:t>胞外蛋白酶测定</w:t>
      </w:r>
      <w:r w:rsidR="007A4075" w:rsidRPr="00AB79A4">
        <w:rPr>
          <w:rFonts w:ascii="Times New Roman" w:hAnsi="Times New Roman"/>
          <w:sz w:val="21"/>
          <w:szCs w:val="21"/>
        </w:rPr>
        <w:t>（</w:t>
      </w:r>
      <w:r w:rsidR="007A4075" w:rsidRPr="00AB79A4">
        <w:rPr>
          <w:rFonts w:ascii="Times New Roman" w:hAnsi="Times New Roman"/>
          <w:sz w:val="21"/>
          <w:szCs w:val="21"/>
        </w:rPr>
        <w:t>A</w:t>
      </w:r>
      <w:r w:rsidR="007A4075" w:rsidRPr="00AB79A4">
        <w:rPr>
          <w:rFonts w:ascii="Times New Roman" w:hAnsi="Times New Roman"/>
          <w:sz w:val="21"/>
          <w:szCs w:val="21"/>
        </w:rPr>
        <w:t>）野生株</w:t>
      </w:r>
      <w:r w:rsidR="007A4075" w:rsidRPr="00AB79A4">
        <w:rPr>
          <w:rFonts w:ascii="Times New Roman" w:hAnsi="Times New Roman"/>
          <w:sz w:val="21"/>
          <w:szCs w:val="21"/>
        </w:rPr>
        <w:t>WT</w:t>
      </w:r>
      <w:r w:rsidR="007A4075" w:rsidRPr="00AB79A4">
        <w:rPr>
          <w:rFonts w:ascii="Times New Roman" w:hAnsi="Times New Roman"/>
          <w:sz w:val="21"/>
          <w:szCs w:val="21"/>
        </w:rPr>
        <w:t>（</w:t>
      </w:r>
      <w:r w:rsidR="007A4075" w:rsidRPr="00AB79A4">
        <w:rPr>
          <w:rFonts w:ascii="Times New Roman" w:hAnsi="Times New Roman"/>
          <w:sz w:val="21"/>
          <w:szCs w:val="21"/>
        </w:rPr>
        <w:t>B</w:t>
      </w:r>
      <w:r w:rsidR="007A4075" w:rsidRPr="00AB79A4">
        <w:rPr>
          <w:rFonts w:ascii="Times New Roman" w:hAnsi="Times New Roman"/>
          <w:sz w:val="21"/>
          <w:szCs w:val="21"/>
        </w:rPr>
        <w:t>）突变株</w:t>
      </w:r>
      <w:r w:rsidR="007A4075" w:rsidRPr="00AB79A4">
        <w:rPr>
          <w:rFonts w:ascii="Times New Roman" w:hAnsi="Times New Roman"/>
          <w:sz w:val="21"/>
          <w:szCs w:val="21"/>
        </w:rPr>
        <w:t>▲0087</w:t>
      </w:r>
      <w:r w:rsidR="007A4075" w:rsidRPr="00AB79A4">
        <w:rPr>
          <w:rFonts w:ascii="Times New Roman" w:hAnsi="Times New Roman"/>
          <w:sz w:val="21"/>
          <w:szCs w:val="21"/>
        </w:rPr>
        <w:t>（</w:t>
      </w:r>
      <w:r w:rsidR="007A4075" w:rsidRPr="00AB79A4">
        <w:rPr>
          <w:rFonts w:ascii="Times New Roman" w:hAnsi="Times New Roman"/>
          <w:sz w:val="21"/>
          <w:szCs w:val="21"/>
        </w:rPr>
        <w:t>C</w:t>
      </w:r>
      <w:r w:rsidR="007A4075" w:rsidRPr="00AB79A4">
        <w:rPr>
          <w:rFonts w:ascii="Times New Roman" w:hAnsi="Times New Roman"/>
          <w:sz w:val="21"/>
          <w:szCs w:val="21"/>
        </w:rPr>
        <w:t>）回补株</w:t>
      </w:r>
      <w:r w:rsidR="007A4075" w:rsidRPr="00AB79A4">
        <w:rPr>
          <w:rFonts w:ascii="Times New Roman" w:hAnsi="Times New Roman"/>
          <w:sz w:val="21"/>
          <w:szCs w:val="21"/>
        </w:rPr>
        <w:t>0087</w:t>
      </w:r>
    </w:p>
    <w:p w14:paraId="593C1095" w14:textId="77777777" w:rsidR="00021C97" w:rsidRDefault="00021C97" w:rsidP="00021C97">
      <w:pPr>
        <w:pStyle w:val="a5"/>
        <w:rPr>
          <w:rStyle w:val="ae"/>
          <w:rFonts w:ascii="Times New Roman" w:hAnsi="Times New Roman"/>
          <w:kern w:val="2"/>
        </w:rPr>
      </w:pPr>
    </w:p>
    <w:p w14:paraId="46CF84F6" w14:textId="2EC8679F"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lastRenderedPageBreak/>
        <w:t>1.1.2</w:t>
      </w:r>
      <w:r w:rsidRPr="00AB79A4">
        <w:rPr>
          <w:rStyle w:val="ae"/>
          <w:rFonts w:ascii="Times New Roman" w:hAnsi="Times New Roman"/>
          <w:kern w:val="2"/>
        </w:rPr>
        <w:t>形态学特征</w:t>
      </w:r>
    </w:p>
    <w:p w14:paraId="5775DA87" w14:textId="1CA934CD" w:rsidR="00485E5F" w:rsidRPr="00AB79A4" w:rsidRDefault="00104FD6" w:rsidP="00AB79A4">
      <w:pPr>
        <w:ind w:firstLineChars="200" w:firstLine="420"/>
        <w:rPr>
          <w:rStyle w:val="a7"/>
          <w:rFonts w:ascii="Times New Roman" w:hAnsi="Times New Roman" w:hint="eastAsia"/>
        </w:rPr>
      </w:pPr>
      <w:r w:rsidRPr="00AB79A4">
        <w:rPr>
          <w:rFonts w:ascii="Times New Roman" w:hAnsi="Times New Roman"/>
          <w:sz w:val="21"/>
          <w:szCs w:val="21"/>
        </w:rPr>
        <w:t>患病斜带石斑鱼病变组织的</w:t>
      </w:r>
      <w:r w:rsidRPr="00AB79A4">
        <w:rPr>
          <w:rFonts w:ascii="Times New Roman" w:hAnsi="Times New Roman"/>
          <w:sz w:val="21"/>
          <w:szCs w:val="21"/>
        </w:rPr>
        <w:t>TCBS</w:t>
      </w:r>
      <w:r w:rsidRPr="00AB79A4">
        <w:rPr>
          <w:rFonts w:ascii="Times New Roman" w:hAnsi="Times New Roman"/>
          <w:sz w:val="21"/>
          <w:szCs w:val="21"/>
        </w:rPr>
        <w:t>平板培养结果如图</w:t>
      </w:r>
      <w:r w:rsidRPr="00AB79A4">
        <w:rPr>
          <w:rFonts w:ascii="Times New Roman" w:hAnsi="Times New Roman"/>
          <w:sz w:val="21"/>
          <w:szCs w:val="21"/>
        </w:rPr>
        <w:t>2</w:t>
      </w:r>
      <w:r w:rsidRPr="00AB79A4">
        <w:rPr>
          <w:rFonts w:ascii="Times New Roman" w:hAnsi="Times New Roman"/>
          <w:sz w:val="21"/>
          <w:szCs w:val="21"/>
        </w:rPr>
        <w:t>所示，病原菌的菌落呈黄色、圆形、略微隆起、具有光泽和黏性且边缘光滑。经革兰氏染色为阴性菌，经过测序发现</w:t>
      </w:r>
      <w:proofErr w:type="gramStart"/>
      <w:r w:rsidRPr="00AB79A4">
        <w:rPr>
          <w:rFonts w:ascii="Times New Roman" w:hAnsi="Times New Roman"/>
          <w:sz w:val="21"/>
          <w:szCs w:val="21"/>
        </w:rPr>
        <w:t>是溶藻</w:t>
      </w:r>
      <w:proofErr w:type="gramEnd"/>
      <w:r w:rsidRPr="00AB79A4">
        <w:rPr>
          <w:rFonts w:ascii="Times New Roman" w:hAnsi="Times New Roman"/>
          <w:sz w:val="21"/>
          <w:szCs w:val="21"/>
        </w:rPr>
        <w:t>弧菌</w:t>
      </w:r>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_Ref3715 \r \h  \* MERGEFORMAT </w:instrText>
      </w:r>
      <w:r w:rsidRPr="00AB79A4">
        <w:rPr>
          <w:rFonts w:ascii="Times New Roman" w:hAnsi="Times New Roman"/>
          <w:sz w:val="21"/>
          <w:szCs w:val="21"/>
          <w:vertAlign w:val="superscript"/>
        </w:rPr>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[1]</w:t>
      </w:r>
      <w:r w:rsidRPr="00AB79A4">
        <w:rPr>
          <w:rFonts w:ascii="Times New Roman" w:hAnsi="Times New Roman"/>
          <w:sz w:val="21"/>
          <w:szCs w:val="21"/>
          <w:vertAlign w:val="superscript"/>
        </w:rPr>
        <w:fldChar w:fldCharType="end"/>
      </w:r>
      <w:r w:rsidRPr="00AB79A4">
        <w:rPr>
          <w:rFonts w:ascii="Times New Roman" w:hAnsi="Times New Roman"/>
          <w:sz w:val="21"/>
          <w:szCs w:val="21"/>
        </w:rPr>
        <w:t>。</w:t>
      </w:r>
    </w:p>
    <w:p w14:paraId="5F4D4A2D" w14:textId="23E0C1F3" w:rsidR="00485E5F" w:rsidRPr="00AB79A4" w:rsidRDefault="00104FD6" w:rsidP="008737DE">
      <w:pPr>
        <w:jc w:val="center"/>
        <w:rPr>
          <w:rStyle w:val="a7"/>
          <w:rFonts w:ascii="Times New Roman" w:hAnsi="Times New Roman"/>
        </w:rPr>
      </w:pPr>
      <w:r w:rsidRPr="00AB79A4">
        <w:rPr>
          <w:rFonts w:ascii="Times New Roman" w:hAnsi="Times New Roman"/>
          <w:noProof/>
          <w:sz w:val="21"/>
          <w:szCs w:val="21"/>
        </w:rPr>
        <w:drawing>
          <wp:inline distT="0" distB="0" distL="0" distR="0" wp14:anchorId="0A249259" wp14:editId="3003B6A4">
            <wp:extent cx="3061806" cy="2973704"/>
            <wp:effectExtent l="0" t="0" r="5715" b="0"/>
            <wp:docPr id="17956638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663826" name=""/>
                    <pic:cNvPicPr/>
                  </pic:nvPicPr>
                  <pic:blipFill>
                    <a:blip r:embed="rId10"/>
                    <a:stretch>
                      <a:fillRect/>
                    </a:stretch>
                  </pic:blipFill>
                  <pic:spPr>
                    <a:xfrm>
                      <a:off x="0" y="0"/>
                      <a:ext cx="3073156" cy="2984727"/>
                    </a:xfrm>
                    <a:prstGeom prst="rect">
                      <a:avLst/>
                    </a:prstGeom>
                  </pic:spPr>
                </pic:pic>
              </a:graphicData>
            </a:graphic>
          </wp:inline>
        </w:drawing>
      </w:r>
    </w:p>
    <w:p w14:paraId="2773F6F0" w14:textId="476EC7E7" w:rsidR="00485E5F" w:rsidRPr="00AB79A4" w:rsidRDefault="00104FD6" w:rsidP="00AB79A4">
      <w:pPr>
        <w:ind w:firstLine="420"/>
        <w:jc w:val="center"/>
        <w:rPr>
          <w:rStyle w:val="a7"/>
          <w:rFonts w:ascii="Times New Roman" w:hAnsi="Times New Roman" w:hint="eastAsia"/>
        </w:rPr>
      </w:pPr>
      <w:r w:rsidRPr="00AB79A4">
        <w:rPr>
          <w:rStyle w:val="a7"/>
          <w:rFonts w:ascii="Times New Roman" w:hAnsi="Times New Roman"/>
        </w:rPr>
        <w:t>图</w:t>
      </w:r>
      <w:r w:rsidRPr="00AB79A4">
        <w:rPr>
          <w:rStyle w:val="a7"/>
          <w:rFonts w:ascii="Times New Roman" w:hAnsi="Times New Roman"/>
        </w:rPr>
        <w:t xml:space="preserve">2 </w:t>
      </w:r>
      <w:proofErr w:type="gramStart"/>
      <w:r w:rsidR="00AB79A4" w:rsidRPr="00AB79A4">
        <w:rPr>
          <w:rFonts w:ascii="Times New Roman" w:hAnsi="Times New Roman"/>
          <w:sz w:val="21"/>
          <w:szCs w:val="21"/>
        </w:rPr>
        <w:t>溶藻弧菌</w:t>
      </w:r>
      <w:proofErr w:type="gramEnd"/>
      <w:r w:rsidRPr="00AB79A4">
        <w:rPr>
          <w:rStyle w:val="a7"/>
          <w:rFonts w:ascii="Times New Roman" w:hAnsi="Times New Roman"/>
        </w:rPr>
        <w:t>菌落形态</w:t>
      </w:r>
    </w:p>
    <w:p w14:paraId="26D51F71"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1.1.3</w:t>
      </w:r>
      <w:r w:rsidRPr="00AB79A4">
        <w:rPr>
          <w:rStyle w:val="ae"/>
          <w:rFonts w:ascii="Times New Roman" w:hAnsi="Times New Roman"/>
          <w:kern w:val="2"/>
        </w:rPr>
        <w:t>生化特征</w:t>
      </w:r>
    </w:p>
    <w:p w14:paraId="59240C1D" w14:textId="3154C8D4" w:rsidR="00485E5F" w:rsidRDefault="00000000" w:rsidP="00AB79A4">
      <w:pPr>
        <w:ind w:firstLineChars="200" w:firstLine="420"/>
        <w:rPr>
          <w:rFonts w:ascii="Times New Roman" w:hAnsi="Times New Roman"/>
          <w:sz w:val="21"/>
          <w:szCs w:val="21"/>
        </w:rPr>
      </w:pPr>
      <w:proofErr w:type="gramStart"/>
      <w:r w:rsidRPr="00AB79A4">
        <w:rPr>
          <w:rFonts w:ascii="Times New Roman" w:hAnsi="Times New Roman"/>
          <w:sz w:val="21"/>
          <w:szCs w:val="21"/>
        </w:rPr>
        <w:t>对溶藻</w:t>
      </w:r>
      <w:proofErr w:type="gramEnd"/>
      <w:r w:rsidRPr="00AB79A4">
        <w:rPr>
          <w:rFonts w:ascii="Times New Roman" w:hAnsi="Times New Roman"/>
          <w:sz w:val="21"/>
          <w:szCs w:val="21"/>
        </w:rPr>
        <w:t>弧菌</w:t>
      </w:r>
      <w:r w:rsidRPr="00AB79A4">
        <w:rPr>
          <w:rFonts w:ascii="Times New Roman" w:hAnsi="Times New Roman"/>
          <w:sz w:val="21"/>
          <w:szCs w:val="21"/>
        </w:rPr>
        <w:t>EPGS</w:t>
      </w:r>
      <w:r w:rsidRPr="00AB79A4">
        <w:rPr>
          <w:rFonts w:ascii="Times New Roman" w:hAnsi="Times New Roman"/>
          <w:sz w:val="21"/>
          <w:szCs w:val="21"/>
        </w:rPr>
        <w:t>在低密度</w:t>
      </w:r>
      <w:r w:rsidR="00AB79A4" w:rsidRPr="00AB79A4">
        <w:rPr>
          <w:rFonts w:ascii="Times New Roman" w:hAnsi="Times New Roman" w:hint="eastAsia"/>
          <w:sz w:val="21"/>
          <w:szCs w:val="21"/>
        </w:rPr>
        <w:t>（</w:t>
      </w:r>
      <w:r w:rsidRPr="00AB79A4">
        <w:rPr>
          <w:rFonts w:ascii="Times New Roman" w:hAnsi="Times New Roman"/>
          <w:sz w:val="21"/>
          <w:szCs w:val="21"/>
        </w:rPr>
        <w:t>2 h</w:t>
      </w:r>
      <w:r w:rsidR="008737DE" w:rsidRPr="00AB79A4">
        <w:rPr>
          <w:rFonts w:ascii="Times New Roman" w:hAnsi="Times New Roman"/>
          <w:sz w:val="21"/>
          <w:szCs w:val="21"/>
        </w:rPr>
        <w:t>）</w:t>
      </w:r>
      <w:r w:rsidRPr="00AB79A4">
        <w:rPr>
          <w:rFonts w:ascii="Times New Roman" w:hAnsi="Times New Roman"/>
          <w:sz w:val="21"/>
          <w:szCs w:val="21"/>
        </w:rPr>
        <w:t>和高密度</w:t>
      </w:r>
      <w:r w:rsidR="00AB79A4" w:rsidRPr="00AB79A4">
        <w:rPr>
          <w:rFonts w:ascii="Times New Roman" w:hAnsi="Times New Roman" w:hint="eastAsia"/>
          <w:sz w:val="21"/>
          <w:szCs w:val="21"/>
        </w:rPr>
        <w:t>（</w:t>
      </w:r>
      <w:r w:rsidRPr="00AB79A4">
        <w:rPr>
          <w:rFonts w:ascii="Times New Roman" w:hAnsi="Times New Roman"/>
          <w:sz w:val="21"/>
          <w:szCs w:val="21"/>
        </w:rPr>
        <w:t>9 h</w:t>
      </w:r>
      <w:r w:rsidR="008737DE" w:rsidRPr="00AB79A4">
        <w:rPr>
          <w:rFonts w:ascii="Times New Roman" w:hAnsi="Times New Roman"/>
          <w:sz w:val="21"/>
          <w:szCs w:val="21"/>
        </w:rPr>
        <w:t>）</w:t>
      </w:r>
      <w:r w:rsidRPr="00AB79A4">
        <w:rPr>
          <w:rFonts w:ascii="Times New Roman" w:hAnsi="Times New Roman"/>
          <w:sz w:val="21"/>
          <w:szCs w:val="21"/>
        </w:rPr>
        <w:t>下总</w:t>
      </w:r>
      <w:r w:rsidRPr="00AB79A4">
        <w:rPr>
          <w:rFonts w:ascii="Times New Roman" w:hAnsi="Times New Roman"/>
          <w:sz w:val="21"/>
          <w:szCs w:val="21"/>
        </w:rPr>
        <w:t>RNA</w:t>
      </w:r>
      <w:r w:rsidRPr="00AB79A4">
        <w:rPr>
          <w:rFonts w:ascii="Times New Roman" w:hAnsi="Times New Roman"/>
          <w:sz w:val="21"/>
          <w:szCs w:val="21"/>
        </w:rPr>
        <w:t>进行质量分析，结果如图</w:t>
      </w:r>
      <w:r w:rsidRPr="00AB79A4">
        <w:rPr>
          <w:rFonts w:ascii="Times New Roman" w:hAnsi="Times New Roman"/>
          <w:sz w:val="21"/>
          <w:szCs w:val="21"/>
        </w:rPr>
        <w:t>3</w:t>
      </w:r>
      <w:r w:rsidRPr="00AB79A4">
        <w:rPr>
          <w:rFonts w:ascii="Times New Roman" w:hAnsi="Times New Roman"/>
          <w:sz w:val="21"/>
          <w:szCs w:val="21"/>
        </w:rPr>
        <w:t>所示。由图</w:t>
      </w:r>
      <w:r w:rsidRPr="00AB79A4">
        <w:rPr>
          <w:rFonts w:ascii="Times New Roman" w:hAnsi="Times New Roman"/>
          <w:sz w:val="21"/>
          <w:szCs w:val="21"/>
        </w:rPr>
        <w:t>3</w:t>
      </w:r>
      <w:r w:rsidRPr="00AB79A4">
        <w:rPr>
          <w:rFonts w:ascii="Times New Roman" w:hAnsi="Times New Roman"/>
          <w:sz w:val="21"/>
          <w:szCs w:val="21"/>
        </w:rPr>
        <w:t>可以看到，</w:t>
      </w:r>
      <w:r w:rsidRPr="00AB79A4">
        <w:rPr>
          <w:rFonts w:ascii="Times New Roman" w:hAnsi="Times New Roman"/>
          <w:sz w:val="21"/>
          <w:szCs w:val="21"/>
        </w:rPr>
        <w:t>23S rRNA</w:t>
      </w:r>
      <w:r w:rsidRPr="00AB79A4">
        <w:rPr>
          <w:rFonts w:ascii="Times New Roman" w:hAnsi="Times New Roman"/>
          <w:sz w:val="21"/>
          <w:szCs w:val="21"/>
        </w:rPr>
        <w:t>和</w:t>
      </w:r>
      <w:r w:rsidRPr="00AB79A4">
        <w:rPr>
          <w:rFonts w:ascii="Times New Roman" w:hAnsi="Times New Roman"/>
          <w:sz w:val="21"/>
          <w:szCs w:val="21"/>
        </w:rPr>
        <w:t>16S rRNA</w:t>
      </w:r>
      <w:r w:rsidRPr="00AB79A4">
        <w:rPr>
          <w:rFonts w:ascii="Times New Roman" w:hAnsi="Times New Roman"/>
          <w:sz w:val="21"/>
          <w:szCs w:val="21"/>
        </w:rPr>
        <w:t>两条明亮清晰的条带，且没有受到</w:t>
      </w:r>
      <w:r w:rsidRPr="00AB79A4">
        <w:rPr>
          <w:rFonts w:ascii="Times New Roman" w:hAnsi="Times New Roman"/>
          <w:sz w:val="21"/>
          <w:szCs w:val="21"/>
        </w:rPr>
        <w:t>gDNA</w:t>
      </w:r>
      <w:r w:rsidRPr="00AB79A4">
        <w:rPr>
          <w:rFonts w:ascii="Times New Roman" w:hAnsi="Times New Roman"/>
          <w:sz w:val="21"/>
          <w:szCs w:val="21"/>
        </w:rPr>
        <w:t>的污染，</w:t>
      </w:r>
      <w:r w:rsidRPr="00AB79A4">
        <w:rPr>
          <w:rFonts w:ascii="Times New Roman" w:hAnsi="Times New Roman"/>
          <w:sz w:val="21"/>
          <w:szCs w:val="21"/>
        </w:rPr>
        <w:t>OD</w:t>
      </w:r>
      <w:r w:rsidRPr="00AB79A4">
        <w:rPr>
          <w:rFonts w:ascii="Times New Roman" w:hAnsi="Times New Roman"/>
          <w:sz w:val="21"/>
          <w:szCs w:val="21"/>
          <w:vertAlign w:val="subscript"/>
        </w:rPr>
        <w:t>260</w:t>
      </w:r>
      <w:r w:rsidRPr="00AB79A4">
        <w:rPr>
          <w:rFonts w:ascii="Times New Roman" w:hAnsi="Times New Roman"/>
          <w:sz w:val="21"/>
          <w:szCs w:val="21"/>
        </w:rPr>
        <w:t>/OD</w:t>
      </w:r>
      <w:r w:rsidRPr="00AB79A4">
        <w:rPr>
          <w:rFonts w:ascii="Times New Roman" w:hAnsi="Times New Roman"/>
          <w:sz w:val="21"/>
          <w:szCs w:val="21"/>
          <w:vertAlign w:val="subscript"/>
        </w:rPr>
        <w:t>280</w:t>
      </w:r>
      <w:r w:rsidRPr="00AB79A4">
        <w:rPr>
          <w:rFonts w:ascii="Times New Roman" w:hAnsi="Times New Roman"/>
          <w:sz w:val="21"/>
          <w:szCs w:val="21"/>
        </w:rPr>
        <w:t>分别为</w:t>
      </w:r>
      <w:r w:rsidRPr="00AB79A4">
        <w:rPr>
          <w:rFonts w:ascii="Times New Roman" w:hAnsi="Times New Roman"/>
          <w:sz w:val="21"/>
          <w:szCs w:val="21"/>
        </w:rPr>
        <w:t>1.95</w:t>
      </w:r>
      <w:r w:rsidRPr="00AB79A4">
        <w:rPr>
          <w:rFonts w:ascii="Times New Roman" w:hAnsi="Times New Roman"/>
          <w:sz w:val="21"/>
          <w:szCs w:val="21"/>
        </w:rPr>
        <w:t>和</w:t>
      </w:r>
      <w:r w:rsidRPr="00AB79A4">
        <w:rPr>
          <w:rFonts w:ascii="Times New Roman" w:hAnsi="Times New Roman"/>
          <w:sz w:val="21"/>
          <w:szCs w:val="21"/>
        </w:rPr>
        <w:t>1.97,</w:t>
      </w:r>
      <w:r w:rsidRPr="00AB79A4">
        <w:rPr>
          <w:rFonts w:ascii="Times New Roman" w:hAnsi="Times New Roman"/>
          <w:sz w:val="21"/>
          <w:szCs w:val="21"/>
        </w:rPr>
        <w:t>所提取的总</w:t>
      </w:r>
      <w:r w:rsidRPr="00AB79A4">
        <w:rPr>
          <w:rFonts w:ascii="Times New Roman" w:hAnsi="Times New Roman"/>
          <w:sz w:val="21"/>
          <w:szCs w:val="21"/>
        </w:rPr>
        <w:t>RNA</w:t>
      </w:r>
      <w:r w:rsidRPr="00AB79A4">
        <w:rPr>
          <w:rFonts w:ascii="Times New Roman" w:hAnsi="Times New Roman"/>
          <w:sz w:val="21"/>
          <w:szCs w:val="21"/>
        </w:rPr>
        <w:t>质量符合后续</w:t>
      </w:r>
      <w:proofErr w:type="gramStart"/>
      <w:r w:rsidRPr="00AB79A4">
        <w:rPr>
          <w:rFonts w:ascii="Times New Roman" w:hAnsi="Times New Roman"/>
          <w:sz w:val="21"/>
          <w:szCs w:val="21"/>
        </w:rPr>
        <w:t>转录组</w:t>
      </w:r>
      <w:proofErr w:type="gramEnd"/>
      <w:r w:rsidRPr="00AB79A4">
        <w:rPr>
          <w:rFonts w:ascii="Times New Roman" w:hAnsi="Times New Roman"/>
          <w:sz w:val="21"/>
          <w:szCs w:val="21"/>
        </w:rPr>
        <w:t>测序要求。</w:t>
      </w:r>
    </w:p>
    <w:p w14:paraId="38F85A5C" w14:textId="77777777" w:rsidR="00AB79A4" w:rsidRPr="00AB79A4" w:rsidRDefault="00AB79A4" w:rsidP="00AB79A4">
      <w:pPr>
        <w:jc w:val="center"/>
        <w:rPr>
          <w:rFonts w:ascii="Times New Roman" w:hAnsi="Times New Roman" w:hint="eastAsia"/>
          <w:sz w:val="21"/>
          <w:szCs w:val="21"/>
        </w:rPr>
      </w:pPr>
      <w:r w:rsidRPr="00AB79A4">
        <w:rPr>
          <w:rFonts w:ascii="Times New Roman" w:hAnsi="Times New Roman"/>
          <w:noProof/>
          <w:sz w:val="21"/>
          <w:szCs w:val="21"/>
        </w:rPr>
        <w:drawing>
          <wp:inline distT="0" distB="0" distL="114300" distR="114300" wp14:anchorId="2161544B" wp14:editId="37308A70">
            <wp:extent cx="1501140" cy="3124966"/>
            <wp:effectExtent l="0" t="0" r="3810" b="0"/>
            <wp:docPr id="32" name="图片 32" descr="溶藻弧菌RNA完整性和gDNA污染电泳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溶藻弧菌RNA完整性和gDNA污染电泳分析"/>
                    <pic:cNvPicPr>
                      <a:picLocks noChangeAspect="1"/>
                    </pic:cNvPicPr>
                  </pic:nvPicPr>
                  <pic:blipFill>
                    <a:blip r:embed="rId11"/>
                    <a:stretch>
                      <a:fillRect/>
                    </a:stretch>
                  </pic:blipFill>
                  <pic:spPr>
                    <a:xfrm>
                      <a:off x="0" y="0"/>
                      <a:ext cx="1505889" cy="3134851"/>
                    </a:xfrm>
                    <a:prstGeom prst="rect">
                      <a:avLst/>
                    </a:prstGeom>
                  </pic:spPr>
                </pic:pic>
              </a:graphicData>
            </a:graphic>
          </wp:inline>
        </w:drawing>
      </w:r>
    </w:p>
    <w:p w14:paraId="2AAF47C7" w14:textId="749D0051" w:rsidR="00AB79A4" w:rsidRPr="00AB79A4" w:rsidRDefault="00AB79A4" w:rsidP="00AB79A4">
      <w:pPr>
        <w:jc w:val="center"/>
        <w:rPr>
          <w:rFonts w:ascii="Times New Roman" w:hAnsi="Times New Roman"/>
          <w:sz w:val="21"/>
          <w:szCs w:val="21"/>
        </w:rPr>
      </w:pPr>
      <w:r w:rsidRPr="00AB79A4">
        <w:rPr>
          <w:rFonts w:ascii="Times New Roman" w:hAnsi="Times New Roman"/>
          <w:sz w:val="21"/>
          <w:szCs w:val="21"/>
        </w:rPr>
        <w:t>图</w:t>
      </w:r>
      <w:r w:rsidRPr="00AB79A4">
        <w:rPr>
          <w:rFonts w:ascii="Times New Roman" w:hAnsi="Times New Roman"/>
          <w:sz w:val="21"/>
          <w:szCs w:val="21"/>
        </w:rPr>
        <w:t xml:space="preserve">3 </w:t>
      </w:r>
      <w:proofErr w:type="gramStart"/>
      <w:r w:rsidRPr="00AB79A4">
        <w:rPr>
          <w:rFonts w:ascii="Times New Roman" w:hAnsi="Times New Roman" w:hint="eastAsia"/>
          <w:sz w:val="21"/>
          <w:szCs w:val="21"/>
        </w:rPr>
        <w:t>溶藻弧菌</w:t>
      </w:r>
      <w:proofErr w:type="gramEnd"/>
      <w:r w:rsidRPr="00AB79A4">
        <w:rPr>
          <w:rFonts w:ascii="Times New Roman" w:hAnsi="Times New Roman"/>
          <w:sz w:val="21"/>
          <w:szCs w:val="21"/>
        </w:rPr>
        <w:t>RNA</w:t>
      </w:r>
      <w:r w:rsidRPr="00AB79A4">
        <w:rPr>
          <w:rFonts w:ascii="Times New Roman" w:hAnsi="Times New Roman"/>
          <w:sz w:val="21"/>
          <w:szCs w:val="21"/>
        </w:rPr>
        <w:t>完整性和</w:t>
      </w:r>
      <w:r w:rsidRPr="00AB79A4">
        <w:rPr>
          <w:rFonts w:ascii="Times New Roman" w:hAnsi="Times New Roman"/>
          <w:sz w:val="21"/>
          <w:szCs w:val="21"/>
        </w:rPr>
        <w:t>gDNA</w:t>
      </w:r>
      <w:r w:rsidRPr="00AB79A4">
        <w:rPr>
          <w:rFonts w:ascii="Times New Roman" w:hAnsi="Times New Roman"/>
          <w:sz w:val="21"/>
          <w:szCs w:val="21"/>
        </w:rPr>
        <w:t>污染电泳分析</w:t>
      </w:r>
      <w:r w:rsidRPr="00AB79A4">
        <w:rPr>
          <w:rFonts w:ascii="Times New Roman" w:hAnsi="Times New Roman" w:hint="eastAsia"/>
          <w:sz w:val="21"/>
          <w:szCs w:val="21"/>
        </w:rPr>
        <w:t>（</w:t>
      </w:r>
      <w:r w:rsidRPr="00AB79A4">
        <w:rPr>
          <w:rFonts w:ascii="Times New Roman" w:hAnsi="Times New Roman"/>
          <w:sz w:val="21"/>
          <w:szCs w:val="21"/>
        </w:rPr>
        <w:t>Lane 1:2 h; Lane 2:9 h</w:t>
      </w:r>
      <w:r w:rsidRPr="00AB79A4">
        <w:rPr>
          <w:rFonts w:ascii="Times New Roman" w:hAnsi="Times New Roman"/>
          <w:sz w:val="21"/>
          <w:szCs w:val="21"/>
        </w:rPr>
        <w:t>）</w:t>
      </w:r>
    </w:p>
    <w:p w14:paraId="3929C84D" w14:textId="46220AAD" w:rsidR="00485E5F" w:rsidRPr="00AB79A4" w:rsidRDefault="00000000" w:rsidP="00AB79A4">
      <w:pPr>
        <w:ind w:firstLineChars="200" w:firstLine="420"/>
        <w:rPr>
          <w:rFonts w:ascii="Times New Roman" w:hAnsi="Times New Roman" w:hint="eastAsia"/>
          <w:sz w:val="21"/>
          <w:szCs w:val="21"/>
        </w:rPr>
      </w:pPr>
      <w:r w:rsidRPr="00AB79A4">
        <w:rPr>
          <w:rFonts w:ascii="Times New Roman" w:hAnsi="Times New Roman"/>
          <w:sz w:val="21"/>
          <w:szCs w:val="21"/>
        </w:rPr>
        <w:lastRenderedPageBreak/>
        <w:t>使用</w:t>
      </w:r>
      <w:proofErr w:type="spellStart"/>
      <w:r w:rsidRPr="00AB79A4">
        <w:rPr>
          <w:rFonts w:ascii="Times New Roman" w:hAnsi="Times New Roman"/>
          <w:sz w:val="21"/>
          <w:szCs w:val="21"/>
        </w:rPr>
        <w:t>Mfold</w:t>
      </w:r>
      <w:proofErr w:type="spellEnd"/>
      <w:r w:rsidRPr="00AB79A4">
        <w:rPr>
          <w:rFonts w:ascii="Times New Roman" w:hAnsi="Times New Roman"/>
          <w:sz w:val="21"/>
          <w:szCs w:val="21"/>
        </w:rPr>
        <w:t>预测</w:t>
      </w:r>
      <w:r w:rsidRPr="00AB79A4">
        <w:rPr>
          <w:rFonts w:ascii="Times New Roman" w:hAnsi="Times New Roman"/>
          <w:sz w:val="21"/>
          <w:szCs w:val="21"/>
        </w:rPr>
        <w:t>sRNA0087</w:t>
      </w:r>
      <w:r w:rsidRPr="00AB79A4">
        <w:rPr>
          <w:rFonts w:ascii="Times New Roman" w:hAnsi="Times New Roman"/>
          <w:sz w:val="21"/>
          <w:szCs w:val="21"/>
        </w:rPr>
        <w:t>的二级结构，结果如图</w:t>
      </w:r>
      <w:r w:rsidRPr="00AB79A4">
        <w:rPr>
          <w:rFonts w:ascii="Times New Roman" w:hAnsi="Times New Roman"/>
          <w:sz w:val="21"/>
          <w:szCs w:val="21"/>
        </w:rPr>
        <w:t>4</w:t>
      </w:r>
      <w:r w:rsidRPr="00AB79A4">
        <w:rPr>
          <w:rFonts w:ascii="Times New Roman" w:hAnsi="Times New Roman"/>
          <w:sz w:val="21"/>
          <w:szCs w:val="21"/>
        </w:rPr>
        <w:t>所示</w:t>
      </w:r>
      <w:r w:rsidR="00AB79A4">
        <w:rPr>
          <w:rFonts w:ascii="Times New Roman" w:hAnsi="Times New Roman" w:hint="eastAsia"/>
          <w:sz w:val="21"/>
          <w:szCs w:val="21"/>
        </w:rPr>
        <w:t>。</w:t>
      </w:r>
      <w:r w:rsidRPr="00AB79A4">
        <w:rPr>
          <w:rFonts w:ascii="Times New Roman" w:hAnsi="Times New Roman"/>
          <w:sz w:val="21"/>
          <w:szCs w:val="21"/>
        </w:rPr>
        <w:t>sRNA0087</w:t>
      </w:r>
      <w:r w:rsidRPr="00AB79A4">
        <w:rPr>
          <w:rFonts w:ascii="Times New Roman" w:hAnsi="Times New Roman"/>
          <w:sz w:val="21"/>
          <w:szCs w:val="21"/>
        </w:rPr>
        <w:t>具有典型的</w:t>
      </w:r>
      <w:r w:rsidRPr="00AB79A4">
        <w:rPr>
          <w:rFonts w:ascii="Times New Roman" w:hAnsi="Times New Roman"/>
          <w:sz w:val="21"/>
          <w:szCs w:val="21"/>
        </w:rPr>
        <w:t>RNA</w:t>
      </w:r>
      <w:r w:rsidRPr="00AB79A4">
        <w:rPr>
          <w:rFonts w:ascii="Times New Roman" w:hAnsi="Times New Roman"/>
          <w:sz w:val="21"/>
          <w:szCs w:val="21"/>
        </w:rPr>
        <w:t>二级结构，包含</w:t>
      </w:r>
      <w:r w:rsidRPr="00AB79A4">
        <w:rPr>
          <w:rFonts w:ascii="Times New Roman" w:hAnsi="Times New Roman"/>
          <w:sz w:val="21"/>
          <w:szCs w:val="21"/>
        </w:rPr>
        <w:t>4</w:t>
      </w:r>
      <w:r w:rsidRPr="00AB79A4">
        <w:rPr>
          <w:rFonts w:ascii="Times New Roman" w:hAnsi="Times New Roman"/>
          <w:sz w:val="21"/>
          <w:szCs w:val="21"/>
        </w:rPr>
        <w:t>个茎环、</w:t>
      </w:r>
      <w:r w:rsidRPr="00AB79A4">
        <w:rPr>
          <w:rFonts w:ascii="Times New Roman" w:hAnsi="Times New Roman"/>
          <w:sz w:val="21"/>
          <w:szCs w:val="21"/>
        </w:rPr>
        <w:t>3</w:t>
      </w:r>
      <w:r w:rsidRPr="00AB79A4">
        <w:rPr>
          <w:rFonts w:ascii="Times New Roman" w:hAnsi="Times New Roman"/>
          <w:sz w:val="21"/>
          <w:szCs w:val="21"/>
        </w:rPr>
        <w:t>个内环、</w:t>
      </w:r>
      <w:r w:rsidRPr="00AB79A4">
        <w:rPr>
          <w:rFonts w:ascii="Times New Roman" w:hAnsi="Times New Roman"/>
          <w:sz w:val="21"/>
          <w:szCs w:val="21"/>
        </w:rPr>
        <w:t>2</w:t>
      </w:r>
      <w:r w:rsidRPr="00AB79A4">
        <w:rPr>
          <w:rFonts w:ascii="Times New Roman" w:hAnsi="Times New Roman"/>
          <w:sz w:val="21"/>
          <w:szCs w:val="21"/>
        </w:rPr>
        <w:t>个</w:t>
      </w:r>
      <w:proofErr w:type="gramStart"/>
      <w:r w:rsidRPr="00AB79A4">
        <w:rPr>
          <w:rFonts w:ascii="Times New Roman" w:hAnsi="Times New Roman"/>
          <w:sz w:val="21"/>
          <w:szCs w:val="21"/>
        </w:rPr>
        <w:t>凸环以及</w:t>
      </w:r>
      <w:proofErr w:type="gramEnd"/>
      <w:r w:rsidRPr="00AB79A4">
        <w:rPr>
          <w:rFonts w:ascii="Times New Roman" w:hAnsi="Times New Roman"/>
          <w:sz w:val="21"/>
          <w:szCs w:val="21"/>
        </w:rPr>
        <w:t>未能碱基配对的单链结构区组成</w:t>
      </w:r>
      <w:r w:rsidRPr="00AB79A4">
        <w:rPr>
          <w:rFonts w:ascii="Times New Roman" w:eastAsiaTheme="majorEastAsia" w:hAnsi="Times New Roman"/>
          <w:sz w:val="21"/>
          <w:szCs w:val="21"/>
          <w:vertAlign w:val="superscript"/>
          <w:lang w:bidi="ar"/>
        </w:rPr>
        <w:fldChar w:fldCharType="begin"/>
      </w:r>
      <w:r w:rsidRPr="00AB79A4">
        <w:rPr>
          <w:rFonts w:ascii="Times New Roman" w:eastAsiaTheme="majorEastAsia" w:hAnsi="Times New Roman"/>
          <w:sz w:val="21"/>
          <w:szCs w:val="21"/>
          <w:vertAlign w:val="superscript"/>
          <w:lang w:bidi="ar"/>
        </w:rPr>
        <w:instrText xml:space="preserve"> REF _Ref3715 \r \h </w:instrText>
      </w:r>
      <w:r w:rsidRPr="00AB79A4">
        <w:rPr>
          <w:rFonts w:ascii="Times New Roman" w:eastAsiaTheme="majorEastAsia" w:hAnsi="Times New Roman"/>
          <w:sz w:val="21"/>
          <w:szCs w:val="21"/>
          <w:vertAlign w:val="superscript"/>
          <w:lang w:bidi="ar"/>
        </w:rPr>
      </w:r>
      <w:r w:rsidR="00AB79A4" w:rsidRPr="00AB79A4">
        <w:rPr>
          <w:rFonts w:ascii="Times New Roman" w:eastAsiaTheme="majorEastAsia" w:hAnsi="Times New Roman"/>
          <w:sz w:val="21"/>
          <w:szCs w:val="21"/>
          <w:vertAlign w:val="superscript"/>
          <w:lang w:bidi="ar"/>
        </w:rPr>
        <w:instrText xml:space="preserve"> \* MERGEFORMAT </w:instrText>
      </w:r>
      <w:r w:rsidRPr="00AB79A4">
        <w:rPr>
          <w:rFonts w:ascii="Times New Roman" w:eastAsiaTheme="majorEastAsia" w:hAnsi="Times New Roman"/>
          <w:sz w:val="21"/>
          <w:szCs w:val="21"/>
          <w:vertAlign w:val="superscript"/>
          <w:lang w:bidi="ar"/>
        </w:rPr>
        <w:fldChar w:fldCharType="separate"/>
      </w:r>
      <w:r w:rsidRPr="00AB79A4">
        <w:rPr>
          <w:rFonts w:ascii="Times New Roman" w:eastAsiaTheme="majorEastAsia" w:hAnsi="Times New Roman"/>
          <w:sz w:val="21"/>
          <w:szCs w:val="21"/>
          <w:vertAlign w:val="superscript"/>
          <w:lang w:bidi="ar"/>
        </w:rPr>
        <w:t>[1]</w:t>
      </w:r>
      <w:r w:rsidRPr="00AB79A4">
        <w:rPr>
          <w:rFonts w:ascii="Times New Roman" w:eastAsiaTheme="majorEastAsia" w:hAnsi="Times New Roman"/>
          <w:sz w:val="21"/>
          <w:szCs w:val="21"/>
          <w:vertAlign w:val="superscript"/>
          <w:lang w:bidi="ar"/>
        </w:rPr>
        <w:fldChar w:fldCharType="end"/>
      </w:r>
      <w:r w:rsidRPr="00AB79A4">
        <w:rPr>
          <w:rFonts w:ascii="Times New Roman" w:hAnsi="Times New Roman"/>
          <w:sz w:val="21"/>
          <w:szCs w:val="21"/>
        </w:rPr>
        <w:t>。</w:t>
      </w:r>
    </w:p>
    <w:p w14:paraId="0446FB34" w14:textId="6289A6AB" w:rsidR="00485E5F" w:rsidRPr="00AB79A4" w:rsidRDefault="00000000" w:rsidP="00AB79A4">
      <w:pPr>
        <w:ind w:firstLine="480"/>
        <w:jc w:val="center"/>
        <w:rPr>
          <w:rFonts w:ascii="Times New Roman" w:hAnsi="Times New Roman" w:hint="eastAsia"/>
        </w:rPr>
      </w:pPr>
      <w:r w:rsidRPr="00AB79A4">
        <w:rPr>
          <w:rFonts w:ascii="Times New Roman" w:hAnsi="Times New Roman"/>
          <w:noProof/>
        </w:rPr>
        <w:drawing>
          <wp:inline distT="0" distB="0" distL="114300" distR="114300" wp14:anchorId="6BEE59BA" wp14:editId="31F52D95">
            <wp:extent cx="2172970" cy="2172970"/>
            <wp:effectExtent l="0" t="0" r="6350" b="6350"/>
            <wp:docPr id="33" name="图片 33" descr="溶藻弧菌SRNA0087二级结构预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溶藻弧菌SRNA0087二级结构预测图"/>
                    <pic:cNvPicPr>
                      <a:picLocks noChangeAspect="1"/>
                    </pic:cNvPicPr>
                  </pic:nvPicPr>
                  <pic:blipFill>
                    <a:blip r:embed="rId12"/>
                    <a:stretch>
                      <a:fillRect/>
                    </a:stretch>
                  </pic:blipFill>
                  <pic:spPr>
                    <a:xfrm>
                      <a:off x="0" y="0"/>
                      <a:ext cx="2172970" cy="2172970"/>
                    </a:xfrm>
                    <a:prstGeom prst="rect">
                      <a:avLst/>
                    </a:prstGeom>
                  </pic:spPr>
                </pic:pic>
              </a:graphicData>
            </a:graphic>
          </wp:inline>
        </w:drawing>
      </w:r>
    </w:p>
    <w:p w14:paraId="321FB250" w14:textId="5CA93601" w:rsidR="00485E5F" w:rsidRPr="00AB79A4" w:rsidRDefault="00000000" w:rsidP="008737DE">
      <w:pPr>
        <w:jc w:val="center"/>
        <w:rPr>
          <w:rFonts w:ascii="Times New Roman" w:hAnsi="Times New Roman"/>
          <w:sz w:val="21"/>
          <w:szCs w:val="21"/>
        </w:rPr>
      </w:pPr>
      <w:r w:rsidRPr="00AB79A4">
        <w:rPr>
          <w:rFonts w:ascii="Times New Roman" w:hAnsi="Times New Roman"/>
          <w:sz w:val="21"/>
          <w:szCs w:val="21"/>
        </w:rPr>
        <w:t>图</w:t>
      </w:r>
      <w:r w:rsidRPr="00AB79A4">
        <w:rPr>
          <w:rFonts w:ascii="Times New Roman" w:hAnsi="Times New Roman"/>
          <w:sz w:val="21"/>
          <w:szCs w:val="21"/>
        </w:rPr>
        <w:t xml:space="preserve">4 </w:t>
      </w:r>
      <w:proofErr w:type="gramStart"/>
      <w:r w:rsidR="00AB79A4" w:rsidRPr="00AB79A4">
        <w:rPr>
          <w:rFonts w:ascii="Times New Roman" w:hAnsi="Times New Roman" w:hint="eastAsia"/>
          <w:sz w:val="21"/>
          <w:szCs w:val="21"/>
        </w:rPr>
        <w:t>溶藻弧菌</w:t>
      </w:r>
      <w:proofErr w:type="gramEnd"/>
      <w:r w:rsidRPr="00AB79A4">
        <w:rPr>
          <w:rFonts w:ascii="Times New Roman" w:hAnsi="Times New Roman"/>
          <w:sz w:val="21"/>
          <w:szCs w:val="21"/>
        </w:rPr>
        <w:t>sRNA0087</w:t>
      </w:r>
      <w:r w:rsidRPr="00AB79A4">
        <w:rPr>
          <w:rFonts w:ascii="Times New Roman" w:hAnsi="Times New Roman"/>
          <w:sz w:val="21"/>
          <w:szCs w:val="21"/>
        </w:rPr>
        <w:t>二级结构预测图</w:t>
      </w:r>
    </w:p>
    <w:p w14:paraId="0508784A"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 xml:space="preserve">1.1.4 </w:t>
      </w:r>
      <w:r w:rsidRPr="00AB79A4">
        <w:rPr>
          <w:rStyle w:val="ae"/>
          <w:rFonts w:ascii="Times New Roman" w:hAnsi="Times New Roman"/>
          <w:kern w:val="2"/>
        </w:rPr>
        <w:t>分子生物学特征</w:t>
      </w:r>
    </w:p>
    <w:p w14:paraId="353EB99B" w14:textId="727650F4" w:rsidR="00AB79A4" w:rsidRPr="00AB79A4" w:rsidRDefault="00AB79A4" w:rsidP="00021C97">
      <w:pPr>
        <w:rPr>
          <w:rFonts w:ascii="Times New Roman" w:hAnsi="Times New Roman"/>
          <w:b/>
          <w:bCs/>
          <w:sz w:val="21"/>
          <w:szCs w:val="21"/>
        </w:rPr>
      </w:pPr>
      <w:r w:rsidRPr="00AB79A4">
        <w:rPr>
          <w:rFonts w:ascii="Times New Roman" w:hAnsi="Times New Roman" w:hint="eastAsia"/>
          <w:b/>
          <w:bCs/>
          <w:sz w:val="21"/>
          <w:szCs w:val="21"/>
        </w:rPr>
        <w:t>毒力因子：</w:t>
      </w:r>
    </w:p>
    <w:p w14:paraId="3663BBD2" w14:textId="2B7597B2"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1</w:t>
      </w:r>
      <w:r w:rsidRPr="00AB79A4">
        <w:rPr>
          <w:rFonts w:ascii="Times New Roman" w:hAnsi="Times New Roman"/>
          <w:sz w:val="21"/>
          <w:szCs w:val="21"/>
        </w:rPr>
        <w:t>、胞外产物</w:t>
      </w:r>
      <w:r w:rsidRPr="00AB79A4">
        <w:rPr>
          <w:rFonts w:ascii="Times New Roman" w:hAnsi="Times New Roman"/>
          <w:sz w:val="21"/>
          <w:szCs w:val="21"/>
        </w:rPr>
        <w:t xml:space="preserve"> </w:t>
      </w:r>
      <w:r w:rsidR="00AB79A4">
        <w:rPr>
          <w:rFonts w:ascii="Times New Roman" w:hAnsi="Times New Roman" w:hint="eastAsia"/>
          <w:sz w:val="21"/>
          <w:szCs w:val="21"/>
        </w:rPr>
        <w:t>（</w:t>
      </w:r>
      <w:r w:rsidRPr="00AB79A4">
        <w:rPr>
          <w:rFonts w:ascii="Times New Roman" w:hAnsi="Times New Roman"/>
          <w:sz w:val="21"/>
          <w:szCs w:val="21"/>
        </w:rPr>
        <w:t>ECP</w:t>
      </w:r>
      <w:r w:rsidR="008737DE" w:rsidRPr="00AB79A4">
        <w:rPr>
          <w:rFonts w:ascii="Times New Roman" w:hAnsi="Times New Roman"/>
          <w:sz w:val="21"/>
          <w:szCs w:val="21"/>
        </w:rPr>
        <w:t>）</w:t>
      </w:r>
    </w:p>
    <w:p w14:paraId="2B2930CC" w14:textId="77777777" w:rsidR="00485E5F" w:rsidRPr="00AB79A4" w:rsidRDefault="00000000" w:rsidP="00AB79A4">
      <w:pPr>
        <w:ind w:firstLineChars="200" w:firstLine="420"/>
        <w:rPr>
          <w:rFonts w:ascii="Times New Roman" w:hAnsi="Times New Roman"/>
          <w:sz w:val="21"/>
          <w:szCs w:val="21"/>
        </w:rPr>
      </w:pPr>
      <w:proofErr w:type="gramStart"/>
      <w:r w:rsidRPr="00AB79A4">
        <w:rPr>
          <w:rFonts w:ascii="Times New Roman" w:hAnsi="Times New Roman"/>
          <w:sz w:val="21"/>
          <w:szCs w:val="21"/>
        </w:rPr>
        <w:t>溶藻弧菌</w:t>
      </w:r>
      <w:proofErr w:type="gramEnd"/>
      <w:r w:rsidRPr="00AB79A4">
        <w:rPr>
          <w:rFonts w:ascii="Times New Roman" w:hAnsi="Times New Roman"/>
          <w:sz w:val="21"/>
          <w:szCs w:val="21"/>
        </w:rPr>
        <w:t>可产生多种胞外产物</w:t>
      </w:r>
      <w:r w:rsidRPr="00AB79A4">
        <w:rPr>
          <w:rFonts w:ascii="Times New Roman" w:hAnsi="Times New Roman"/>
          <w:sz w:val="21"/>
          <w:szCs w:val="21"/>
        </w:rPr>
        <w:t xml:space="preserve">, </w:t>
      </w:r>
      <w:r w:rsidRPr="00AB79A4">
        <w:rPr>
          <w:rFonts w:ascii="Times New Roman" w:hAnsi="Times New Roman"/>
          <w:sz w:val="21"/>
          <w:szCs w:val="21"/>
        </w:rPr>
        <w:t>具备多种活性</w:t>
      </w:r>
      <w:r w:rsidRPr="00AB79A4">
        <w:rPr>
          <w:rFonts w:ascii="Times New Roman" w:hAnsi="Times New Roman"/>
          <w:sz w:val="21"/>
          <w:szCs w:val="21"/>
        </w:rPr>
        <w:t xml:space="preserve">, </w:t>
      </w:r>
      <w:r w:rsidRPr="00AB79A4">
        <w:rPr>
          <w:rFonts w:ascii="Times New Roman" w:hAnsi="Times New Roman"/>
          <w:sz w:val="21"/>
          <w:szCs w:val="21"/>
        </w:rPr>
        <w:t>是对宿主致病的主要毒力因子之一，</w:t>
      </w:r>
      <w:proofErr w:type="gramStart"/>
      <w:r w:rsidRPr="00AB79A4">
        <w:rPr>
          <w:rFonts w:ascii="Times New Roman" w:hAnsi="Times New Roman"/>
          <w:sz w:val="21"/>
          <w:szCs w:val="21"/>
        </w:rPr>
        <w:t>溶藻弧菌</w:t>
      </w:r>
      <w:proofErr w:type="gramEnd"/>
      <w:r w:rsidRPr="00AB79A4">
        <w:rPr>
          <w:rFonts w:ascii="Times New Roman" w:hAnsi="Times New Roman"/>
          <w:sz w:val="21"/>
          <w:szCs w:val="21"/>
        </w:rPr>
        <w:t>的</w:t>
      </w:r>
      <w:r w:rsidRPr="00AB79A4">
        <w:rPr>
          <w:rFonts w:ascii="Times New Roman" w:hAnsi="Times New Roman"/>
          <w:sz w:val="21"/>
          <w:szCs w:val="21"/>
        </w:rPr>
        <w:t>ECP</w:t>
      </w:r>
      <w:r w:rsidRPr="00AB79A4">
        <w:rPr>
          <w:rFonts w:ascii="Times New Roman" w:hAnsi="Times New Roman"/>
          <w:sz w:val="21"/>
          <w:szCs w:val="21"/>
        </w:rPr>
        <w:t>可引起日本对虾血浆中抗脂多糖因子消失、血蓝蛋白减少</w:t>
      </w:r>
      <w:r w:rsidRPr="00AB79A4">
        <w:rPr>
          <w:rFonts w:ascii="Times New Roman" w:hAnsi="Times New Roman"/>
          <w:sz w:val="21"/>
          <w:szCs w:val="21"/>
        </w:rPr>
        <w:t xml:space="preserve">, </w:t>
      </w:r>
      <w:r w:rsidRPr="00AB79A4">
        <w:rPr>
          <w:rFonts w:ascii="Times New Roman" w:hAnsi="Times New Roman"/>
          <w:sz w:val="21"/>
          <w:szCs w:val="21"/>
        </w:rPr>
        <w:t>对虾致病起到重要作用。病原弧菌</w:t>
      </w:r>
      <w:r w:rsidRPr="00AB79A4">
        <w:rPr>
          <w:rFonts w:ascii="Times New Roman" w:hAnsi="Times New Roman"/>
          <w:sz w:val="21"/>
          <w:szCs w:val="21"/>
        </w:rPr>
        <w:t>ECP</w:t>
      </w:r>
      <w:r w:rsidRPr="00AB79A4">
        <w:rPr>
          <w:rFonts w:ascii="Times New Roman" w:hAnsi="Times New Roman"/>
          <w:sz w:val="21"/>
          <w:szCs w:val="21"/>
        </w:rPr>
        <w:t>中与致病有关的毒力因子包括蛋白酶类及外毒素。</w:t>
      </w:r>
    </w:p>
    <w:p w14:paraId="6641BCDA" w14:textId="45FE52E8"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蛋白酶类：</w:t>
      </w:r>
      <w:r w:rsidRPr="00AB79A4">
        <w:rPr>
          <w:rFonts w:ascii="Times New Roman" w:hAnsi="Times New Roman"/>
          <w:sz w:val="21"/>
          <w:szCs w:val="21"/>
        </w:rPr>
        <w:t>Long</w:t>
      </w:r>
      <w:r w:rsidRPr="00AB79A4">
        <w:rPr>
          <w:rFonts w:ascii="Times New Roman" w:hAnsi="Times New Roman"/>
          <w:sz w:val="21"/>
          <w:szCs w:val="21"/>
        </w:rPr>
        <w:t>等</w:t>
      </w:r>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_Ref4019 \r \h </w:instrText>
      </w:r>
      <w:r w:rsidRPr="00AB79A4">
        <w:rPr>
          <w:rFonts w:ascii="Times New Roman" w:hAnsi="Times New Roman"/>
          <w:sz w:val="21"/>
          <w:szCs w:val="21"/>
          <w:vertAlign w:val="superscript"/>
        </w:rPr>
      </w:r>
      <w:r w:rsidR="00AB79A4" w:rsidRPr="00AB79A4">
        <w:rPr>
          <w:rFonts w:ascii="Times New Roman" w:hAnsi="Times New Roman"/>
          <w:sz w:val="21"/>
          <w:szCs w:val="21"/>
          <w:vertAlign w:val="superscript"/>
        </w:rPr>
        <w:instrText xml:space="preserve"> \* MERGEFORMAT </w:instrText>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[2]</w:t>
      </w:r>
      <w:r w:rsidRPr="00AB79A4">
        <w:rPr>
          <w:rFonts w:ascii="Times New Roman" w:hAnsi="Times New Roman"/>
          <w:sz w:val="21"/>
          <w:szCs w:val="21"/>
          <w:vertAlign w:val="superscript"/>
        </w:rPr>
        <w:fldChar w:fldCharType="end"/>
      </w:r>
      <w:r w:rsidRPr="00AB79A4">
        <w:rPr>
          <w:rFonts w:ascii="Times New Roman" w:hAnsi="Times New Roman"/>
          <w:sz w:val="21"/>
          <w:szCs w:val="21"/>
        </w:rPr>
        <w:t>首先报道</w:t>
      </w:r>
      <w:proofErr w:type="gramStart"/>
      <w:r w:rsidRPr="00AB79A4">
        <w:rPr>
          <w:rFonts w:ascii="Times New Roman" w:hAnsi="Times New Roman"/>
          <w:sz w:val="21"/>
          <w:szCs w:val="21"/>
        </w:rPr>
        <w:t>了溶藻</w:t>
      </w:r>
      <w:proofErr w:type="gramEnd"/>
      <w:r w:rsidRPr="00AB79A4">
        <w:rPr>
          <w:rFonts w:ascii="Times New Roman" w:hAnsi="Times New Roman"/>
          <w:sz w:val="21"/>
          <w:szCs w:val="21"/>
        </w:rPr>
        <w:t>弧菌能产生碱性丝氨酸蛋白酶</w:t>
      </w:r>
      <w:r w:rsidRPr="00AB79A4">
        <w:rPr>
          <w:rFonts w:ascii="Times New Roman" w:hAnsi="Times New Roman"/>
          <w:sz w:val="21"/>
          <w:szCs w:val="21"/>
        </w:rPr>
        <w:t>,Hare</w:t>
      </w:r>
      <w:r w:rsidRPr="00AB79A4">
        <w:rPr>
          <w:rFonts w:ascii="Times New Roman" w:hAnsi="Times New Roman"/>
          <w:sz w:val="21"/>
          <w:szCs w:val="21"/>
        </w:rPr>
        <w:t>等</w:t>
      </w:r>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_Ref4081 \r \h </w:instrText>
      </w:r>
      <w:r w:rsidRPr="00AB79A4">
        <w:rPr>
          <w:rFonts w:ascii="Times New Roman" w:hAnsi="Times New Roman"/>
          <w:sz w:val="21"/>
          <w:szCs w:val="21"/>
          <w:vertAlign w:val="superscript"/>
        </w:rPr>
      </w:r>
      <w:r w:rsidR="00AB79A4" w:rsidRPr="00AB79A4">
        <w:rPr>
          <w:rFonts w:ascii="Times New Roman" w:hAnsi="Times New Roman"/>
          <w:sz w:val="21"/>
          <w:szCs w:val="21"/>
          <w:vertAlign w:val="superscript"/>
        </w:rPr>
        <w:instrText xml:space="preserve"> \* MERGEFORMAT </w:instrText>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[3]</w:t>
      </w:r>
      <w:r w:rsidRPr="00AB79A4">
        <w:rPr>
          <w:rFonts w:ascii="Times New Roman" w:hAnsi="Times New Roman"/>
          <w:sz w:val="21"/>
          <w:szCs w:val="21"/>
          <w:vertAlign w:val="superscript"/>
        </w:rPr>
        <w:fldChar w:fldCharType="end"/>
      </w:r>
      <w:r w:rsidRPr="00AB79A4">
        <w:rPr>
          <w:rFonts w:ascii="Times New Roman" w:hAnsi="Times New Roman"/>
          <w:sz w:val="21"/>
          <w:szCs w:val="21"/>
        </w:rPr>
        <w:t>研究了外界因子</w:t>
      </w:r>
      <w:proofErr w:type="gramStart"/>
      <w:r w:rsidRPr="00AB79A4">
        <w:rPr>
          <w:rFonts w:ascii="Times New Roman" w:hAnsi="Times New Roman"/>
          <w:sz w:val="21"/>
          <w:szCs w:val="21"/>
        </w:rPr>
        <w:t>对溶藻</w:t>
      </w:r>
      <w:proofErr w:type="gramEnd"/>
      <w:r w:rsidRPr="00AB79A4">
        <w:rPr>
          <w:rFonts w:ascii="Times New Roman" w:hAnsi="Times New Roman"/>
          <w:sz w:val="21"/>
          <w:szCs w:val="21"/>
        </w:rPr>
        <w:t>弧菌所产生的胶原蛋白酶和碱性丝氨酸蛋白酶的影响。结果表明</w:t>
      </w:r>
      <w:r w:rsidRPr="00AB79A4">
        <w:rPr>
          <w:rFonts w:ascii="Times New Roman" w:hAnsi="Times New Roman"/>
          <w:sz w:val="21"/>
          <w:szCs w:val="21"/>
        </w:rPr>
        <w:t xml:space="preserve">, </w:t>
      </w:r>
      <w:r w:rsidRPr="00AB79A4">
        <w:rPr>
          <w:rFonts w:ascii="Times New Roman" w:hAnsi="Times New Roman"/>
          <w:sz w:val="21"/>
          <w:szCs w:val="21"/>
        </w:rPr>
        <w:t>温度、氧气对这两种胞外酶产生的影响是特定的</w:t>
      </w:r>
      <w:r w:rsidRPr="00AB79A4">
        <w:rPr>
          <w:rFonts w:ascii="Times New Roman" w:hAnsi="Times New Roman"/>
          <w:sz w:val="21"/>
          <w:szCs w:val="21"/>
        </w:rPr>
        <w:t xml:space="preserve">, </w:t>
      </w:r>
      <w:proofErr w:type="gramStart"/>
      <w:r w:rsidRPr="00AB79A4">
        <w:rPr>
          <w:rFonts w:ascii="Times New Roman" w:hAnsi="Times New Roman"/>
          <w:sz w:val="21"/>
          <w:szCs w:val="21"/>
        </w:rPr>
        <w:t>与菌的</w:t>
      </w:r>
      <w:proofErr w:type="gramEnd"/>
      <w:r w:rsidRPr="00AB79A4">
        <w:rPr>
          <w:rFonts w:ascii="Times New Roman" w:hAnsi="Times New Roman"/>
          <w:sz w:val="21"/>
          <w:szCs w:val="21"/>
        </w:rPr>
        <w:t>环境适应性有关</w:t>
      </w:r>
      <w:r w:rsidRPr="00AB79A4">
        <w:rPr>
          <w:rFonts w:ascii="Times New Roman" w:hAnsi="Times New Roman"/>
          <w:sz w:val="21"/>
          <w:szCs w:val="21"/>
        </w:rPr>
        <w:t xml:space="preserve">, </w:t>
      </w:r>
      <w:r w:rsidRPr="00AB79A4">
        <w:rPr>
          <w:rFonts w:ascii="Times New Roman" w:hAnsi="Times New Roman"/>
          <w:sz w:val="21"/>
          <w:szCs w:val="21"/>
        </w:rPr>
        <w:t>如稳定生长期的菌在缺氧条件下</w:t>
      </w:r>
      <w:r w:rsidRPr="00AB79A4">
        <w:rPr>
          <w:rFonts w:ascii="Times New Roman" w:hAnsi="Times New Roman"/>
          <w:sz w:val="21"/>
          <w:szCs w:val="21"/>
        </w:rPr>
        <w:t xml:space="preserve">, </w:t>
      </w:r>
      <w:r w:rsidRPr="00AB79A4">
        <w:rPr>
          <w:rFonts w:ascii="Times New Roman" w:hAnsi="Times New Roman"/>
          <w:sz w:val="21"/>
          <w:szCs w:val="21"/>
        </w:rPr>
        <w:t>温度的突变会抑制酶的产生</w:t>
      </w:r>
      <w:r w:rsidRPr="00AB79A4">
        <w:rPr>
          <w:rFonts w:ascii="Times New Roman" w:hAnsi="Times New Roman"/>
          <w:sz w:val="21"/>
          <w:szCs w:val="21"/>
        </w:rPr>
        <w:t xml:space="preserve">, </w:t>
      </w:r>
      <w:r w:rsidRPr="00AB79A4">
        <w:rPr>
          <w:rFonts w:ascii="Times New Roman" w:hAnsi="Times New Roman"/>
          <w:sz w:val="21"/>
          <w:szCs w:val="21"/>
        </w:rPr>
        <w:t>而在正常状态下则不会受到温度的影响。</w:t>
      </w:r>
    </w:p>
    <w:p w14:paraId="02F6E0A0" w14:textId="48BF6293"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外毒素类：</w:t>
      </w:r>
      <w:proofErr w:type="spellStart"/>
      <w:r w:rsidRPr="00AB79A4">
        <w:rPr>
          <w:rFonts w:ascii="Times New Roman" w:hAnsi="Times New Roman"/>
          <w:sz w:val="21"/>
          <w:szCs w:val="21"/>
        </w:rPr>
        <w:t>Baffone</w:t>
      </w:r>
      <w:proofErr w:type="spellEnd"/>
      <w:r w:rsidRPr="00AB79A4">
        <w:rPr>
          <w:rFonts w:ascii="Times New Roman" w:hAnsi="Times New Roman"/>
          <w:sz w:val="21"/>
          <w:szCs w:val="21"/>
        </w:rPr>
        <w:t>等</w:t>
      </w:r>
      <w:r w:rsidRPr="00AB79A4">
        <w:rPr>
          <w:rFonts w:ascii="Times New Roman" w:hAnsi="Times New Roman"/>
          <w:sz w:val="21"/>
          <w:szCs w:val="21"/>
        </w:rPr>
        <w:fldChar w:fldCharType="begin"/>
      </w:r>
      <w:r w:rsidRPr="00AB79A4">
        <w:rPr>
          <w:rFonts w:ascii="Times New Roman" w:hAnsi="Times New Roman"/>
          <w:sz w:val="21"/>
          <w:szCs w:val="21"/>
        </w:rPr>
        <w:instrText xml:space="preserve"> REF _Ref4052 \r \h </w:instrText>
      </w:r>
      <w:r w:rsidRPr="00AB79A4">
        <w:rPr>
          <w:rFonts w:ascii="Times New Roman" w:hAnsi="Times New Roman"/>
          <w:sz w:val="21"/>
          <w:szCs w:val="21"/>
        </w:rPr>
      </w:r>
      <w:r w:rsidR="00AB79A4" w:rsidRPr="00AB79A4">
        <w:rPr>
          <w:rFonts w:ascii="Times New Roman" w:hAnsi="Times New Roman"/>
          <w:sz w:val="21"/>
          <w:szCs w:val="21"/>
        </w:rPr>
        <w:instrText xml:space="preserve"> \* MERGEFORMAT </w:instrText>
      </w:r>
      <w:r w:rsidRPr="00AB79A4">
        <w:rPr>
          <w:rFonts w:ascii="Times New Roman" w:hAnsi="Times New Roman"/>
          <w:sz w:val="21"/>
          <w:szCs w:val="21"/>
        </w:rPr>
        <w:fldChar w:fldCharType="separate"/>
      </w:r>
      <w:r w:rsidRPr="00AB79A4">
        <w:rPr>
          <w:rFonts w:ascii="Times New Roman" w:hAnsi="Times New Roman"/>
          <w:sz w:val="21"/>
          <w:szCs w:val="21"/>
          <w:vertAlign w:val="superscript"/>
        </w:rPr>
        <w:t>[4]</w:t>
      </w:r>
      <w:r w:rsidRPr="00AB79A4">
        <w:rPr>
          <w:rFonts w:ascii="Times New Roman" w:hAnsi="Times New Roman"/>
          <w:sz w:val="21"/>
          <w:szCs w:val="21"/>
        </w:rPr>
        <w:fldChar w:fldCharType="end"/>
      </w:r>
      <w:r w:rsidRPr="00AB79A4">
        <w:rPr>
          <w:rFonts w:ascii="Times New Roman" w:hAnsi="Times New Roman"/>
          <w:sz w:val="21"/>
          <w:szCs w:val="21"/>
        </w:rPr>
        <w:t>对</w:t>
      </w:r>
      <w:r w:rsidRPr="00AB79A4">
        <w:rPr>
          <w:rFonts w:ascii="Times New Roman" w:hAnsi="Times New Roman"/>
          <w:sz w:val="21"/>
          <w:szCs w:val="21"/>
        </w:rPr>
        <w:t>20</w:t>
      </w:r>
      <w:r w:rsidRPr="00AB79A4">
        <w:rPr>
          <w:rFonts w:ascii="Times New Roman" w:hAnsi="Times New Roman"/>
          <w:sz w:val="21"/>
          <w:szCs w:val="21"/>
        </w:rPr>
        <w:t>株海域分离</w:t>
      </w:r>
      <w:proofErr w:type="gramStart"/>
      <w:r w:rsidRPr="00AB79A4">
        <w:rPr>
          <w:rFonts w:ascii="Times New Roman" w:hAnsi="Times New Roman"/>
          <w:sz w:val="21"/>
          <w:szCs w:val="21"/>
        </w:rPr>
        <w:t>的溶藻弧菌</w:t>
      </w:r>
      <w:proofErr w:type="gramEnd"/>
      <w:r w:rsidRPr="00AB79A4">
        <w:rPr>
          <w:rFonts w:ascii="Times New Roman" w:hAnsi="Times New Roman"/>
          <w:sz w:val="21"/>
          <w:szCs w:val="21"/>
        </w:rPr>
        <w:t>进行了研究</w:t>
      </w:r>
      <w:r w:rsidRPr="00AB79A4">
        <w:rPr>
          <w:rFonts w:ascii="Times New Roman" w:hAnsi="Times New Roman"/>
          <w:sz w:val="21"/>
          <w:szCs w:val="21"/>
        </w:rPr>
        <w:t xml:space="preserve">, </w:t>
      </w:r>
      <w:r w:rsidRPr="00AB79A4">
        <w:rPr>
          <w:rFonts w:ascii="Times New Roman" w:hAnsi="Times New Roman"/>
          <w:sz w:val="21"/>
          <w:szCs w:val="21"/>
        </w:rPr>
        <w:t>结果表明</w:t>
      </w:r>
      <w:r w:rsidRPr="00AB79A4">
        <w:rPr>
          <w:rFonts w:ascii="Times New Roman" w:hAnsi="Times New Roman"/>
          <w:sz w:val="21"/>
          <w:szCs w:val="21"/>
        </w:rPr>
        <w:t>, 5% (1</w:t>
      </w:r>
      <w:r w:rsidRPr="00AB79A4">
        <w:rPr>
          <w:rFonts w:ascii="Times New Roman" w:hAnsi="Times New Roman"/>
          <w:sz w:val="21"/>
          <w:szCs w:val="21"/>
        </w:rPr>
        <w:t>株</w:t>
      </w:r>
      <w:r w:rsidR="008737DE" w:rsidRPr="00AB79A4">
        <w:rPr>
          <w:rFonts w:ascii="Times New Roman" w:hAnsi="Times New Roman"/>
          <w:sz w:val="21"/>
          <w:szCs w:val="21"/>
        </w:rPr>
        <w:t>）</w:t>
      </w:r>
      <w:r w:rsidRPr="00AB79A4">
        <w:rPr>
          <w:rFonts w:ascii="Times New Roman" w:hAnsi="Times New Roman"/>
          <w:sz w:val="21"/>
          <w:szCs w:val="21"/>
        </w:rPr>
        <w:t xml:space="preserve"> </w:t>
      </w:r>
      <w:r w:rsidRPr="00AB79A4">
        <w:rPr>
          <w:rFonts w:ascii="Times New Roman" w:hAnsi="Times New Roman"/>
          <w:sz w:val="21"/>
          <w:szCs w:val="21"/>
        </w:rPr>
        <w:t>的菌可产生肠毒素并导致小白鼠致病</w:t>
      </w:r>
      <w:r w:rsidRPr="00AB79A4">
        <w:rPr>
          <w:rFonts w:ascii="Times New Roman" w:hAnsi="Times New Roman"/>
          <w:sz w:val="21"/>
          <w:szCs w:val="21"/>
        </w:rPr>
        <w:t xml:space="preserve">, </w:t>
      </w:r>
      <w:r w:rsidRPr="00AB79A4">
        <w:rPr>
          <w:rFonts w:ascii="Times New Roman" w:hAnsi="Times New Roman"/>
          <w:sz w:val="21"/>
          <w:szCs w:val="21"/>
        </w:rPr>
        <w:t>但均无溶血活性</w:t>
      </w:r>
    </w:p>
    <w:p w14:paraId="5413FD0A" w14:textId="77777777"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2</w:t>
      </w:r>
      <w:r w:rsidRPr="00AB79A4">
        <w:rPr>
          <w:rFonts w:ascii="Times New Roman" w:hAnsi="Times New Roman"/>
          <w:sz w:val="21"/>
          <w:szCs w:val="21"/>
        </w:rPr>
        <w:t>、脂多糖</w:t>
      </w:r>
    </w:p>
    <w:p w14:paraId="1DDF5B34" w14:textId="77777777"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在弧菌病原中</w:t>
      </w:r>
      <w:r w:rsidRPr="00AB79A4">
        <w:rPr>
          <w:rFonts w:ascii="Times New Roman" w:hAnsi="Times New Roman"/>
          <w:sz w:val="21"/>
          <w:szCs w:val="21"/>
        </w:rPr>
        <w:t xml:space="preserve">, </w:t>
      </w:r>
      <w:r w:rsidRPr="00AB79A4">
        <w:rPr>
          <w:rFonts w:ascii="Times New Roman" w:hAnsi="Times New Roman"/>
          <w:sz w:val="21"/>
          <w:szCs w:val="21"/>
        </w:rPr>
        <w:t>鳗弧菌、创伤弧菌、霍乱弧菌、拟态弧菌、病海鱼弧菌、副溶血弧菌等的</w:t>
      </w:r>
      <w:r w:rsidRPr="00AB79A4">
        <w:rPr>
          <w:rFonts w:ascii="Times New Roman" w:hAnsi="Times New Roman"/>
          <w:sz w:val="21"/>
          <w:szCs w:val="21"/>
        </w:rPr>
        <w:t>LPS</w:t>
      </w:r>
      <w:r w:rsidRPr="00AB79A4">
        <w:rPr>
          <w:rFonts w:ascii="Times New Roman" w:hAnsi="Times New Roman"/>
          <w:sz w:val="21"/>
          <w:szCs w:val="21"/>
        </w:rPr>
        <w:t>都被证明与弧菌的致病过程有关</w:t>
      </w:r>
      <w:r w:rsidRPr="00AB79A4">
        <w:rPr>
          <w:rFonts w:ascii="Times New Roman" w:hAnsi="Times New Roman"/>
          <w:sz w:val="21"/>
          <w:szCs w:val="21"/>
        </w:rPr>
        <w:t xml:space="preserve">, </w:t>
      </w:r>
      <w:r w:rsidRPr="00AB79A4">
        <w:rPr>
          <w:rFonts w:ascii="Times New Roman" w:hAnsi="Times New Roman"/>
          <w:sz w:val="21"/>
          <w:szCs w:val="21"/>
        </w:rPr>
        <w:t>是重要的致病因子。</w:t>
      </w:r>
    </w:p>
    <w:p w14:paraId="1CBA99F5" w14:textId="77777777" w:rsidR="00485E5F" w:rsidRPr="00AB79A4" w:rsidRDefault="00000000" w:rsidP="00AB79A4">
      <w:pPr>
        <w:ind w:firstLineChars="200" w:firstLine="420"/>
        <w:rPr>
          <w:rFonts w:ascii="Times New Roman" w:hAnsi="Times New Roman"/>
          <w:sz w:val="21"/>
          <w:szCs w:val="21"/>
        </w:rPr>
      </w:pPr>
      <w:r w:rsidRPr="00AB79A4">
        <w:rPr>
          <w:rFonts w:ascii="Times New Roman" w:hAnsi="Times New Roman"/>
          <w:sz w:val="21"/>
          <w:szCs w:val="21"/>
        </w:rPr>
        <w:t>3</w:t>
      </w:r>
      <w:r w:rsidRPr="00AB79A4">
        <w:rPr>
          <w:rFonts w:ascii="Times New Roman" w:hAnsi="Times New Roman"/>
          <w:sz w:val="21"/>
          <w:szCs w:val="21"/>
        </w:rPr>
        <w:t>、</w:t>
      </w:r>
      <w:proofErr w:type="gramStart"/>
      <w:r w:rsidRPr="00AB79A4">
        <w:rPr>
          <w:rFonts w:ascii="Times New Roman" w:hAnsi="Times New Roman"/>
          <w:sz w:val="21"/>
          <w:szCs w:val="21"/>
        </w:rPr>
        <w:t>载铁体</w:t>
      </w:r>
      <w:proofErr w:type="gramEnd"/>
    </w:p>
    <w:p w14:paraId="4C036F4F" w14:textId="59495883" w:rsidR="00485E5F" w:rsidRPr="00AB79A4" w:rsidRDefault="00000000" w:rsidP="00AB79A4">
      <w:pPr>
        <w:ind w:firstLineChars="200" w:firstLine="420"/>
        <w:rPr>
          <w:rFonts w:ascii="Times New Roman" w:hAnsi="Times New Roman" w:hint="eastAsia"/>
          <w:sz w:val="21"/>
          <w:szCs w:val="21"/>
        </w:rPr>
      </w:pPr>
      <w:r w:rsidRPr="00AB79A4">
        <w:rPr>
          <w:rFonts w:ascii="Times New Roman" w:hAnsi="Times New Roman"/>
          <w:sz w:val="21"/>
          <w:szCs w:val="21"/>
        </w:rPr>
        <w:t>铁是细胞色素及过氧化氢酶的组成成分</w:t>
      </w:r>
      <w:r w:rsidRPr="00AB79A4">
        <w:rPr>
          <w:rFonts w:ascii="Times New Roman" w:hAnsi="Times New Roman"/>
          <w:sz w:val="21"/>
          <w:szCs w:val="21"/>
        </w:rPr>
        <w:t xml:space="preserve">, </w:t>
      </w:r>
      <w:r w:rsidRPr="00AB79A4">
        <w:rPr>
          <w:rFonts w:ascii="Times New Roman" w:hAnsi="Times New Roman"/>
          <w:sz w:val="21"/>
          <w:szCs w:val="21"/>
        </w:rPr>
        <w:t>为细菌生长、繁殖所必需。宿主体内的铁主要存在于红细胞及转铁蛋白、乳铁蛋白中</w:t>
      </w:r>
      <w:r w:rsidRPr="00AB79A4">
        <w:rPr>
          <w:rFonts w:ascii="Times New Roman" w:hAnsi="Times New Roman"/>
          <w:sz w:val="21"/>
          <w:szCs w:val="21"/>
        </w:rPr>
        <w:t xml:space="preserve">, </w:t>
      </w:r>
      <w:r w:rsidRPr="00AB79A4">
        <w:rPr>
          <w:rFonts w:ascii="Times New Roman" w:hAnsi="Times New Roman"/>
          <w:sz w:val="21"/>
          <w:szCs w:val="21"/>
        </w:rPr>
        <w:t>游离铁极少</w:t>
      </w:r>
      <w:r w:rsidRPr="00AB79A4">
        <w:rPr>
          <w:rFonts w:ascii="Times New Roman" w:hAnsi="Times New Roman"/>
          <w:sz w:val="21"/>
          <w:szCs w:val="21"/>
        </w:rPr>
        <w:t xml:space="preserve">, </w:t>
      </w:r>
      <w:r w:rsidRPr="00AB79A4">
        <w:rPr>
          <w:rFonts w:ascii="Times New Roman" w:hAnsi="Times New Roman"/>
          <w:sz w:val="21"/>
          <w:szCs w:val="21"/>
        </w:rPr>
        <w:t>无法满足细菌生长、繁殖的需要。为了在宿主体内生存、繁殖</w:t>
      </w:r>
      <w:r w:rsidRPr="00AB79A4">
        <w:rPr>
          <w:rFonts w:ascii="Times New Roman" w:hAnsi="Times New Roman"/>
          <w:sz w:val="21"/>
          <w:szCs w:val="21"/>
        </w:rPr>
        <w:t xml:space="preserve">, </w:t>
      </w:r>
      <w:r w:rsidRPr="00AB79A4">
        <w:rPr>
          <w:rFonts w:ascii="Times New Roman" w:hAnsi="Times New Roman"/>
          <w:sz w:val="21"/>
          <w:szCs w:val="21"/>
        </w:rPr>
        <w:t>病原弧菌主要有</w:t>
      </w:r>
      <w:proofErr w:type="gramStart"/>
      <w:r w:rsidRPr="00AB79A4">
        <w:rPr>
          <w:rFonts w:ascii="Times New Roman" w:hAnsi="Times New Roman"/>
          <w:sz w:val="21"/>
          <w:szCs w:val="21"/>
        </w:rPr>
        <w:t>两种获铁途径</w:t>
      </w:r>
      <w:proofErr w:type="gramEnd"/>
      <w:r w:rsidRPr="00AB79A4">
        <w:rPr>
          <w:rFonts w:ascii="Times New Roman" w:hAnsi="Times New Roman"/>
          <w:sz w:val="21"/>
          <w:szCs w:val="21"/>
        </w:rPr>
        <w:t>:</w:t>
      </w:r>
      <w:r w:rsidRPr="00AB79A4">
        <w:rPr>
          <w:rFonts w:ascii="Times New Roman" w:hAnsi="Times New Roman"/>
          <w:sz w:val="21"/>
          <w:szCs w:val="21"/>
        </w:rPr>
        <w:t>一是产生外毒素破坏红细胞</w:t>
      </w:r>
      <w:r w:rsidRPr="00AB79A4">
        <w:rPr>
          <w:rFonts w:ascii="Times New Roman" w:hAnsi="Times New Roman"/>
          <w:sz w:val="21"/>
          <w:szCs w:val="21"/>
        </w:rPr>
        <w:t xml:space="preserve">, </w:t>
      </w:r>
      <w:r w:rsidRPr="00AB79A4">
        <w:rPr>
          <w:rFonts w:ascii="Times New Roman" w:hAnsi="Times New Roman"/>
          <w:sz w:val="21"/>
          <w:szCs w:val="21"/>
        </w:rPr>
        <w:t>释放血红素</w:t>
      </w:r>
      <w:r w:rsidRPr="00AB79A4">
        <w:rPr>
          <w:rFonts w:ascii="Times New Roman" w:hAnsi="Times New Roman"/>
          <w:sz w:val="21"/>
          <w:szCs w:val="21"/>
        </w:rPr>
        <w:t>;</w:t>
      </w:r>
      <w:r w:rsidRPr="00AB79A4">
        <w:rPr>
          <w:rFonts w:ascii="Times New Roman" w:hAnsi="Times New Roman"/>
          <w:sz w:val="21"/>
          <w:szCs w:val="21"/>
        </w:rPr>
        <w:t>二是产生一种对</w:t>
      </w:r>
      <w:proofErr w:type="gramStart"/>
      <w:r w:rsidRPr="00AB79A4">
        <w:rPr>
          <w:rFonts w:ascii="Times New Roman" w:hAnsi="Times New Roman"/>
          <w:sz w:val="21"/>
          <w:szCs w:val="21"/>
        </w:rPr>
        <w:t>铁具有</w:t>
      </w:r>
      <w:proofErr w:type="gramEnd"/>
      <w:r w:rsidRPr="00AB79A4">
        <w:rPr>
          <w:rFonts w:ascii="Times New Roman" w:hAnsi="Times New Roman"/>
          <w:sz w:val="21"/>
          <w:szCs w:val="21"/>
        </w:rPr>
        <w:t>高度亲和性</w:t>
      </w:r>
      <w:r w:rsidRPr="00AB79A4">
        <w:rPr>
          <w:rFonts w:ascii="Times New Roman" w:hAnsi="Times New Roman"/>
          <w:sz w:val="21"/>
          <w:szCs w:val="21"/>
        </w:rPr>
        <w:t xml:space="preserve">, </w:t>
      </w:r>
      <w:r w:rsidRPr="00AB79A4">
        <w:rPr>
          <w:rFonts w:ascii="Times New Roman" w:hAnsi="Times New Roman"/>
          <w:sz w:val="21"/>
          <w:szCs w:val="21"/>
        </w:rPr>
        <w:t>可从转铁蛋白、乳铁蛋白中摄取铁的鳌合剂即</w:t>
      </w:r>
      <w:proofErr w:type="gramStart"/>
      <w:r w:rsidRPr="00AB79A4">
        <w:rPr>
          <w:rFonts w:ascii="Times New Roman" w:hAnsi="Times New Roman"/>
          <w:sz w:val="21"/>
          <w:szCs w:val="21"/>
        </w:rPr>
        <w:t>载铁体</w:t>
      </w:r>
      <w:proofErr w:type="gramEnd"/>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_Ref4137 \r \h </w:instrText>
      </w:r>
      <w:r w:rsidRPr="00AB79A4">
        <w:rPr>
          <w:rFonts w:ascii="Times New Roman" w:hAnsi="Times New Roman"/>
          <w:sz w:val="21"/>
          <w:szCs w:val="21"/>
          <w:vertAlign w:val="superscript"/>
        </w:rPr>
      </w:r>
      <w:r w:rsidR="00AB79A4" w:rsidRPr="00AB79A4">
        <w:rPr>
          <w:rFonts w:ascii="Times New Roman" w:hAnsi="Times New Roman"/>
          <w:sz w:val="21"/>
          <w:szCs w:val="21"/>
          <w:vertAlign w:val="superscript"/>
        </w:rPr>
        <w:instrText xml:space="preserve"> \* MERGEFORMAT </w:instrText>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[5]</w:t>
      </w:r>
      <w:r w:rsidRPr="00AB79A4">
        <w:rPr>
          <w:rFonts w:ascii="Times New Roman" w:hAnsi="Times New Roman"/>
          <w:sz w:val="21"/>
          <w:szCs w:val="21"/>
          <w:vertAlign w:val="superscript"/>
        </w:rPr>
        <w:fldChar w:fldCharType="end"/>
      </w:r>
      <w:r w:rsidRPr="00AB79A4">
        <w:rPr>
          <w:rFonts w:ascii="Times New Roman" w:hAnsi="Times New Roman"/>
          <w:sz w:val="21"/>
          <w:szCs w:val="21"/>
        </w:rPr>
        <w:t>。</w:t>
      </w:r>
    </w:p>
    <w:p w14:paraId="3AD21080" w14:textId="77777777" w:rsidR="00485E5F" w:rsidRPr="00AB79A4" w:rsidRDefault="00000000" w:rsidP="00021C97">
      <w:pPr>
        <w:pStyle w:val="a5"/>
        <w:spacing w:beforeLines="50" w:before="156" w:beforeAutospacing="0" w:afterLines="50" w:after="156" w:afterAutospacing="0"/>
        <w:rPr>
          <w:rStyle w:val="ae"/>
          <w:rFonts w:ascii="Times New Roman" w:hAnsi="Times New Roman"/>
          <w:kern w:val="2"/>
        </w:rPr>
      </w:pPr>
      <w:r w:rsidRPr="00AB79A4">
        <w:rPr>
          <w:rStyle w:val="ae"/>
          <w:rFonts w:ascii="Times New Roman" w:hAnsi="Times New Roman"/>
          <w:kern w:val="2"/>
        </w:rPr>
        <w:t>1.2</w:t>
      </w:r>
      <w:r w:rsidRPr="00AB79A4">
        <w:rPr>
          <w:rStyle w:val="ae"/>
          <w:rFonts w:ascii="Times New Roman" w:hAnsi="Times New Roman"/>
          <w:kern w:val="2"/>
        </w:rPr>
        <w:t>分布、传播与致病性</w:t>
      </w:r>
    </w:p>
    <w:p w14:paraId="465652DD" w14:textId="77777777" w:rsidR="00AB79A4" w:rsidRDefault="00000000" w:rsidP="00021C97">
      <w:pPr>
        <w:pStyle w:val="a5"/>
        <w:spacing w:beforeLines="50" w:before="156" w:beforeAutospacing="0" w:afterLines="50" w:after="156" w:afterAutospacing="0"/>
        <w:rPr>
          <w:rStyle w:val="ae"/>
          <w:rFonts w:ascii="Times New Roman" w:hAnsi="Times New Roman"/>
          <w:kern w:val="2"/>
        </w:rPr>
      </w:pPr>
      <w:r w:rsidRPr="00AB79A4">
        <w:rPr>
          <w:rStyle w:val="ae"/>
          <w:rFonts w:ascii="Times New Roman" w:hAnsi="Times New Roman"/>
          <w:kern w:val="2"/>
        </w:rPr>
        <w:t xml:space="preserve">1.2.1 </w:t>
      </w:r>
      <w:r w:rsidRPr="00AB79A4">
        <w:rPr>
          <w:rStyle w:val="ae"/>
          <w:rFonts w:ascii="Times New Roman" w:hAnsi="Times New Roman"/>
          <w:kern w:val="2"/>
        </w:rPr>
        <w:t>分布与传播</w:t>
      </w:r>
    </w:p>
    <w:p w14:paraId="2C5B5060" w14:textId="601E2B08" w:rsidR="00485E5F" w:rsidRPr="00021C97" w:rsidRDefault="00000000" w:rsidP="00021C97">
      <w:pPr>
        <w:ind w:firstLineChars="200" w:firstLine="420"/>
        <w:rPr>
          <w:rFonts w:ascii="Times New Roman" w:hAnsi="Times New Roman" w:hint="eastAsia"/>
          <w:sz w:val="21"/>
          <w:szCs w:val="21"/>
        </w:rPr>
      </w:pPr>
      <w:proofErr w:type="gramStart"/>
      <w:r w:rsidRPr="00AB79A4">
        <w:rPr>
          <w:rFonts w:ascii="Times New Roman" w:hAnsi="Times New Roman"/>
          <w:sz w:val="21"/>
          <w:szCs w:val="21"/>
        </w:rPr>
        <w:t>溶藻弧菌</w:t>
      </w:r>
      <w:proofErr w:type="gramEnd"/>
      <w:r w:rsidRPr="00AB79A4">
        <w:rPr>
          <w:rFonts w:ascii="Times New Roman" w:hAnsi="Times New Roman"/>
          <w:sz w:val="21"/>
          <w:szCs w:val="21"/>
        </w:rPr>
        <w:t>是一种条件致病菌，主要影响海水养殖的鱼类、虾类、贝类等动物，引起如虾苗的</w:t>
      </w:r>
      <w:proofErr w:type="gramStart"/>
      <w:r w:rsidRPr="00AB79A4">
        <w:rPr>
          <w:rFonts w:ascii="Times New Roman" w:hAnsi="Times New Roman"/>
          <w:sz w:val="21"/>
          <w:szCs w:val="21"/>
        </w:rPr>
        <w:t>幼体菌血病</w:t>
      </w:r>
      <w:proofErr w:type="gramEnd"/>
      <w:r w:rsidRPr="00AB79A4">
        <w:rPr>
          <w:rFonts w:ascii="Times New Roman" w:hAnsi="Times New Roman"/>
          <w:sz w:val="21"/>
          <w:szCs w:val="21"/>
        </w:rPr>
        <w:t>、对虾的红体病和白斑病等疾病。其致病机理包括粘附、侵袭、体内增殖及产生毒素等一系列过程。</w:t>
      </w:r>
    </w:p>
    <w:p w14:paraId="46274346"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lastRenderedPageBreak/>
        <w:t xml:space="preserve">1.2.2 </w:t>
      </w:r>
      <w:r w:rsidRPr="00AB79A4">
        <w:rPr>
          <w:rStyle w:val="ae"/>
          <w:rFonts w:ascii="Times New Roman" w:hAnsi="Times New Roman"/>
          <w:kern w:val="2"/>
        </w:rPr>
        <w:t>致病性</w:t>
      </w:r>
    </w:p>
    <w:p w14:paraId="6B4CAA72" w14:textId="64AD1C29" w:rsidR="00485E5F" w:rsidRPr="00AB79A4" w:rsidRDefault="00000000" w:rsidP="00AB79A4">
      <w:pPr>
        <w:ind w:firstLineChars="200" w:firstLine="420"/>
        <w:rPr>
          <w:rFonts w:ascii="Times New Roman" w:hAnsi="Times New Roman"/>
          <w:sz w:val="21"/>
          <w:szCs w:val="21"/>
        </w:rPr>
      </w:pPr>
      <w:proofErr w:type="gramStart"/>
      <w:r w:rsidRPr="00AB79A4">
        <w:rPr>
          <w:rFonts w:ascii="Times New Roman" w:hAnsi="Times New Roman"/>
          <w:sz w:val="21"/>
          <w:szCs w:val="21"/>
        </w:rPr>
        <w:t>溶藻弧菌</w:t>
      </w:r>
      <w:proofErr w:type="gramEnd"/>
      <w:r w:rsidRPr="00AB79A4">
        <w:rPr>
          <w:rFonts w:ascii="Times New Roman" w:hAnsi="Times New Roman"/>
          <w:sz w:val="21"/>
          <w:szCs w:val="21"/>
        </w:rPr>
        <w:t>对鱼、虾、贝等都有较强的致病性</w:t>
      </w:r>
      <w:r w:rsidR="00021C97">
        <w:rPr>
          <w:rFonts w:ascii="Times New Roman" w:hAnsi="Times New Roman" w:hint="eastAsia"/>
          <w:sz w:val="21"/>
          <w:szCs w:val="21"/>
        </w:rPr>
        <w:t>，</w:t>
      </w:r>
      <w:r w:rsidRPr="00AB79A4">
        <w:rPr>
          <w:rFonts w:ascii="Times New Roman" w:hAnsi="Times New Roman"/>
          <w:sz w:val="21"/>
          <w:szCs w:val="21"/>
        </w:rPr>
        <w:t>其对不同种类表现不同程度的毒性。另外</w:t>
      </w:r>
      <w:r w:rsidR="00021C97">
        <w:rPr>
          <w:rFonts w:ascii="Times New Roman" w:hAnsi="Times New Roman" w:hint="eastAsia"/>
          <w:sz w:val="21"/>
          <w:szCs w:val="21"/>
        </w:rPr>
        <w:t>，</w:t>
      </w:r>
      <w:r w:rsidRPr="00AB79A4">
        <w:rPr>
          <w:rFonts w:ascii="Times New Roman" w:hAnsi="Times New Roman"/>
          <w:sz w:val="21"/>
          <w:szCs w:val="21"/>
        </w:rPr>
        <w:t>其不同菌株也表现出强弱不同的毒性</w:t>
      </w:r>
      <w:r w:rsidRPr="00AB79A4">
        <w:rPr>
          <w:rFonts w:ascii="Times New Roman" w:hAnsi="Times New Roman"/>
          <w:sz w:val="21"/>
          <w:szCs w:val="21"/>
        </w:rPr>
        <w:t xml:space="preserve">, </w:t>
      </w:r>
      <w:r w:rsidRPr="00AB79A4">
        <w:rPr>
          <w:rFonts w:ascii="Times New Roman" w:hAnsi="Times New Roman"/>
          <w:sz w:val="21"/>
          <w:szCs w:val="21"/>
        </w:rPr>
        <w:t>如</w:t>
      </w:r>
      <w:r w:rsidRPr="00AB79A4">
        <w:rPr>
          <w:rFonts w:ascii="Times New Roman" w:hAnsi="Times New Roman"/>
          <w:sz w:val="21"/>
          <w:szCs w:val="21"/>
        </w:rPr>
        <w:t>‘CAN’</w:t>
      </w:r>
      <w:r w:rsidRPr="00AB79A4">
        <w:rPr>
          <w:rFonts w:ascii="Times New Roman" w:hAnsi="Times New Roman"/>
          <w:sz w:val="21"/>
          <w:szCs w:val="21"/>
        </w:rPr>
        <w:t>菌株对黑鲷</w:t>
      </w:r>
      <w:r w:rsidRPr="00AB79A4">
        <w:rPr>
          <w:rFonts w:ascii="Times New Roman" w:hAnsi="Times New Roman"/>
          <w:sz w:val="21"/>
          <w:szCs w:val="21"/>
        </w:rPr>
        <w:t xml:space="preserve"> </w:t>
      </w:r>
      <w:r w:rsidR="00021C97">
        <w:rPr>
          <w:rFonts w:ascii="Times New Roman" w:hAnsi="Times New Roman" w:hint="eastAsia"/>
          <w:sz w:val="21"/>
          <w:szCs w:val="21"/>
        </w:rPr>
        <w:t>（</w:t>
      </w:r>
      <w:r w:rsidRPr="00AB79A4">
        <w:rPr>
          <w:rFonts w:ascii="Times New Roman" w:hAnsi="Times New Roman"/>
          <w:sz w:val="21"/>
          <w:szCs w:val="21"/>
        </w:rPr>
        <w:t>Sparus aurata</w:t>
      </w:r>
      <w:r w:rsidR="008737DE" w:rsidRPr="00AB79A4">
        <w:rPr>
          <w:rFonts w:ascii="Times New Roman" w:hAnsi="Times New Roman"/>
          <w:sz w:val="21"/>
          <w:szCs w:val="21"/>
        </w:rPr>
        <w:t>）</w:t>
      </w:r>
      <w:r w:rsidRPr="00AB79A4">
        <w:rPr>
          <w:rFonts w:ascii="Times New Roman" w:hAnsi="Times New Roman"/>
          <w:sz w:val="21"/>
          <w:szCs w:val="21"/>
        </w:rPr>
        <w:t xml:space="preserve"> </w:t>
      </w:r>
      <w:r w:rsidRPr="00AB79A4">
        <w:rPr>
          <w:rFonts w:ascii="Times New Roman" w:hAnsi="Times New Roman"/>
          <w:sz w:val="21"/>
          <w:szCs w:val="21"/>
        </w:rPr>
        <w:t>的毒性</w:t>
      </w:r>
      <w:r w:rsidRPr="00AB79A4">
        <w:rPr>
          <w:rFonts w:ascii="Times New Roman" w:hAnsi="Times New Roman"/>
          <w:sz w:val="21"/>
          <w:szCs w:val="21"/>
        </w:rPr>
        <w:t xml:space="preserve"> </w:t>
      </w:r>
      <w:r w:rsidR="00021C97">
        <w:rPr>
          <w:rFonts w:ascii="Times New Roman" w:hAnsi="Times New Roman" w:hint="eastAsia"/>
          <w:sz w:val="21"/>
          <w:szCs w:val="21"/>
        </w:rPr>
        <w:t>（</w:t>
      </w:r>
      <w:r w:rsidRPr="00AB79A4">
        <w:rPr>
          <w:rFonts w:ascii="Times New Roman" w:hAnsi="Times New Roman"/>
          <w:sz w:val="21"/>
          <w:szCs w:val="21"/>
        </w:rPr>
        <w:t>LD50 5.4×104 CFU/g</w:t>
      </w:r>
      <w:r w:rsidR="008737DE" w:rsidRPr="00AB79A4">
        <w:rPr>
          <w:rFonts w:ascii="Times New Roman" w:hAnsi="Times New Roman"/>
          <w:sz w:val="21"/>
          <w:szCs w:val="21"/>
        </w:rPr>
        <w:t>）</w:t>
      </w:r>
      <w:r w:rsidRPr="00AB79A4">
        <w:rPr>
          <w:rFonts w:ascii="Times New Roman" w:hAnsi="Times New Roman"/>
          <w:sz w:val="21"/>
          <w:szCs w:val="21"/>
        </w:rPr>
        <w:t xml:space="preserve"> </w:t>
      </w:r>
      <w:r w:rsidRPr="00AB79A4">
        <w:rPr>
          <w:rFonts w:ascii="Times New Roman" w:hAnsi="Times New Roman"/>
          <w:sz w:val="21"/>
          <w:szCs w:val="21"/>
        </w:rPr>
        <w:t>是</w:t>
      </w:r>
      <w:r w:rsidRPr="00AB79A4">
        <w:rPr>
          <w:rFonts w:ascii="Times New Roman" w:hAnsi="Times New Roman"/>
          <w:sz w:val="21"/>
          <w:szCs w:val="21"/>
        </w:rPr>
        <w:t>‘16’</w:t>
      </w:r>
      <w:r w:rsidRPr="00AB79A4">
        <w:rPr>
          <w:rFonts w:ascii="Times New Roman" w:hAnsi="Times New Roman"/>
          <w:sz w:val="21"/>
          <w:szCs w:val="21"/>
        </w:rPr>
        <w:t>菌株的</w:t>
      </w:r>
      <w:r w:rsidRPr="00AB79A4">
        <w:rPr>
          <w:rFonts w:ascii="Times New Roman" w:hAnsi="Times New Roman"/>
          <w:sz w:val="21"/>
          <w:szCs w:val="21"/>
        </w:rPr>
        <w:t>18</w:t>
      </w:r>
      <w:r w:rsidRPr="00AB79A4">
        <w:rPr>
          <w:rFonts w:ascii="Times New Roman" w:hAnsi="Times New Roman"/>
          <w:sz w:val="21"/>
          <w:szCs w:val="21"/>
        </w:rPr>
        <w:t>倍左右</w:t>
      </w:r>
      <w:r w:rsidRPr="00AB79A4">
        <w:rPr>
          <w:rFonts w:ascii="Times New Roman" w:hAnsi="Times New Roman"/>
          <w:sz w:val="21"/>
          <w:szCs w:val="21"/>
        </w:rPr>
        <w:t xml:space="preserve"> </w:t>
      </w:r>
      <w:r w:rsidR="00021C97">
        <w:rPr>
          <w:rFonts w:ascii="Times New Roman" w:hAnsi="Times New Roman" w:hint="eastAsia"/>
          <w:sz w:val="21"/>
          <w:szCs w:val="21"/>
        </w:rPr>
        <w:t>（</w:t>
      </w:r>
      <w:r w:rsidRPr="00AB79A4">
        <w:rPr>
          <w:rFonts w:ascii="Times New Roman" w:hAnsi="Times New Roman"/>
          <w:sz w:val="21"/>
          <w:szCs w:val="21"/>
        </w:rPr>
        <w:t>LD50 1.0×106 CFU/g</w:t>
      </w:r>
      <w:r w:rsidR="008737DE" w:rsidRPr="00AB79A4">
        <w:rPr>
          <w:rFonts w:ascii="Times New Roman" w:hAnsi="Times New Roman"/>
          <w:sz w:val="21"/>
          <w:szCs w:val="21"/>
        </w:rPr>
        <w:t>）</w:t>
      </w:r>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_Ref4283 \r \h </w:instrText>
      </w:r>
      <w:r w:rsidRPr="00AB79A4">
        <w:rPr>
          <w:rFonts w:ascii="Times New Roman" w:hAnsi="Times New Roman"/>
          <w:sz w:val="21"/>
          <w:szCs w:val="21"/>
          <w:vertAlign w:val="superscript"/>
        </w:rPr>
      </w:r>
      <w:r w:rsidR="00AB79A4" w:rsidRPr="00AB79A4">
        <w:rPr>
          <w:rFonts w:ascii="Times New Roman" w:hAnsi="Times New Roman"/>
          <w:sz w:val="21"/>
          <w:szCs w:val="21"/>
          <w:vertAlign w:val="superscript"/>
        </w:rPr>
        <w:instrText xml:space="preserve"> \* MERGEFORMAT </w:instrText>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[6]</w:t>
      </w:r>
      <w:r w:rsidRPr="00AB79A4">
        <w:rPr>
          <w:rFonts w:ascii="Times New Roman" w:hAnsi="Times New Roman"/>
          <w:sz w:val="21"/>
          <w:szCs w:val="21"/>
          <w:vertAlign w:val="superscript"/>
        </w:rPr>
        <w:fldChar w:fldCharType="end"/>
      </w:r>
      <w:r w:rsidRPr="00AB79A4">
        <w:rPr>
          <w:rFonts w:ascii="Times New Roman" w:hAnsi="Times New Roman"/>
          <w:sz w:val="21"/>
          <w:szCs w:val="21"/>
        </w:rPr>
        <w:t>。黄志</w:t>
      </w:r>
      <w:proofErr w:type="gramStart"/>
      <w:r w:rsidRPr="00AB79A4">
        <w:rPr>
          <w:rFonts w:ascii="Times New Roman" w:hAnsi="Times New Roman"/>
          <w:sz w:val="21"/>
          <w:szCs w:val="21"/>
        </w:rPr>
        <w:t>坚</w:t>
      </w:r>
      <w:proofErr w:type="gramEnd"/>
      <w:r w:rsidRPr="00AB79A4">
        <w:rPr>
          <w:rFonts w:ascii="Times New Roman" w:hAnsi="Times New Roman"/>
          <w:sz w:val="21"/>
          <w:szCs w:val="21"/>
        </w:rPr>
        <w:t>等</w:t>
      </w:r>
      <w:r w:rsidRPr="00AB79A4">
        <w:rPr>
          <w:rFonts w:ascii="Times New Roman" w:hAnsi="Times New Roman"/>
          <w:sz w:val="21"/>
          <w:szCs w:val="21"/>
          <w:vertAlign w:val="superscript"/>
        </w:rPr>
        <w:fldChar w:fldCharType="begin"/>
      </w:r>
      <w:r w:rsidRPr="00AB79A4">
        <w:rPr>
          <w:rFonts w:ascii="Times New Roman" w:hAnsi="Times New Roman"/>
          <w:sz w:val="21"/>
          <w:szCs w:val="21"/>
          <w:vertAlign w:val="superscript"/>
        </w:rPr>
        <w:instrText xml:space="preserve"> REF _Ref4310 \r \h </w:instrText>
      </w:r>
      <w:r w:rsidRPr="00AB79A4">
        <w:rPr>
          <w:rFonts w:ascii="Times New Roman" w:hAnsi="Times New Roman"/>
          <w:sz w:val="21"/>
          <w:szCs w:val="21"/>
          <w:vertAlign w:val="superscript"/>
        </w:rPr>
      </w:r>
      <w:r w:rsidR="00AB79A4" w:rsidRPr="00AB79A4">
        <w:rPr>
          <w:rFonts w:ascii="Times New Roman" w:hAnsi="Times New Roman"/>
          <w:sz w:val="21"/>
          <w:szCs w:val="21"/>
          <w:vertAlign w:val="superscript"/>
        </w:rPr>
        <w:instrText xml:space="preserve"> \* MERGEFORMAT </w:instrText>
      </w:r>
      <w:r w:rsidRPr="00AB79A4">
        <w:rPr>
          <w:rFonts w:ascii="Times New Roman" w:hAnsi="Times New Roman"/>
          <w:sz w:val="21"/>
          <w:szCs w:val="21"/>
          <w:vertAlign w:val="superscript"/>
        </w:rPr>
        <w:fldChar w:fldCharType="separate"/>
      </w:r>
      <w:r w:rsidRPr="00AB79A4">
        <w:rPr>
          <w:rFonts w:ascii="Times New Roman" w:hAnsi="Times New Roman"/>
          <w:sz w:val="21"/>
          <w:szCs w:val="21"/>
          <w:vertAlign w:val="superscript"/>
        </w:rPr>
        <w:t>[7]</w:t>
      </w:r>
      <w:r w:rsidRPr="00AB79A4">
        <w:rPr>
          <w:rFonts w:ascii="Times New Roman" w:hAnsi="Times New Roman"/>
          <w:sz w:val="21"/>
          <w:szCs w:val="21"/>
          <w:vertAlign w:val="superscript"/>
        </w:rPr>
        <w:fldChar w:fldCharType="end"/>
      </w:r>
      <w:r w:rsidRPr="00AB79A4">
        <w:rPr>
          <w:rFonts w:ascii="Times New Roman" w:hAnsi="Times New Roman"/>
          <w:sz w:val="21"/>
          <w:szCs w:val="21"/>
        </w:rPr>
        <w:t>研究表明</w:t>
      </w:r>
      <w:r w:rsidR="00021C97">
        <w:rPr>
          <w:rFonts w:ascii="Times New Roman" w:hAnsi="Times New Roman" w:hint="eastAsia"/>
          <w:sz w:val="21"/>
          <w:szCs w:val="21"/>
        </w:rPr>
        <w:t>，</w:t>
      </w:r>
      <w:r w:rsidRPr="00AB79A4">
        <w:rPr>
          <w:rFonts w:ascii="Times New Roman" w:hAnsi="Times New Roman"/>
          <w:sz w:val="21"/>
          <w:szCs w:val="21"/>
        </w:rPr>
        <w:t>以肌肉注射方式感染的</w:t>
      </w:r>
      <w:proofErr w:type="gramStart"/>
      <w:r w:rsidRPr="00AB79A4">
        <w:rPr>
          <w:rFonts w:ascii="Times New Roman" w:hAnsi="Times New Roman"/>
          <w:sz w:val="21"/>
          <w:szCs w:val="21"/>
        </w:rPr>
        <w:t>鲑</w:t>
      </w:r>
      <w:proofErr w:type="gramEnd"/>
      <w:r w:rsidRPr="00AB79A4">
        <w:rPr>
          <w:rFonts w:ascii="Times New Roman" w:hAnsi="Times New Roman"/>
          <w:sz w:val="21"/>
          <w:szCs w:val="21"/>
        </w:rPr>
        <w:t>点石斑鱼死亡率较高</w:t>
      </w:r>
      <w:r w:rsidRPr="00AB79A4">
        <w:rPr>
          <w:rFonts w:ascii="Times New Roman" w:hAnsi="Times New Roman"/>
          <w:sz w:val="21"/>
          <w:szCs w:val="21"/>
        </w:rPr>
        <w:t xml:space="preserve">, </w:t>
      </w:r>
      <w:r w:rsidRPr="00AB79A4">
        <w:rPr>
          <w:rFonts w:ascii="Times New Roman" w:hAnsi="Times New Roman"/>
          <w:sz w:val="21"/>
          <w:szCs w:val="21"/>
        </w:rPr>
        <w:t>达</w:t>
      </w:r>
      <w:r w:rsidRPr="00AB79A4">
        <w:rPr>
          <w:rFonts w:ascii="Times New Roman" w:hAnsi="Times New Roman"/>
          <w:sz w:val="21"/>
          <w:szCs w:val="21"/>
        </w:rPr>
        <w:t>100%</w:t>
      </w:r>
      <w:r w:rsidR="00021C97">
        <w:rPr>
          <w:rFonts w:ascii="Times New Roman" w:hAnsi="Times New Roman" w:hint="eastAsia"/>
          <w:sz w:val="21"/>
          <w:szCs w:val="21"/>
        </w:rPr>
        <w:t>，</w:t>
      </w:r>
      <w:r w:rsidRPr="00AB79A4">
        <w:rPr>
          <w:rFonts w:ascii="Times New Roman" w:hAnsi="Times New Roman"/>
          <w:sz w:val="21"/>
          <w:szCs w:val="21"/>
        </w:rPr>
        <w:t>症状最为明显</w:t>
      </w:r>
      <w:r w:rsidRPr="00AB79A4">
        <w:rPr>
          <w:rFonts w:ascii="Times New Roman" w:hAnsi="Times New Roman"/>
          <w:sz w:val="21"/>
          <w:szCs w:val="21"/>
        </w:rPr>
        <w:t xml:space="preserve">, </w:t>
      </w:r>
      <w:r w:rsidRPr="00AB79A4">
        <w:rPr>
          <w:rFonts w:ascii="Times New Roman" w:hAnsi="Times New Roman"/>
          <w:sz w:val="21"/>
          <w:szCs w:val="21"/>
        </w:rPr>
        <w:t>多在一周内死亡</w:t>
      </w:r>
      <w:r w:rsidR="00021C97">
        <w:rPr>
          <w:rFonts w:ascii="Times New Roman" w:hAnsi="Times New Roman" w:hint="eastAsia"/>
          <w:sz w:val="21"/>
          <w:szCs w:val="21"/>
        </w:rPr>
        <w:t>，</w:t>
      </w:r>
      <w:r w:rsidRPr="00AB79A4">
        <w:rPr>
          <w:rFonts w:ascii="Times New Roman" w:hAnsi="Times New Roman"/>
          <w:sz w:val="21"/>
          <w:szCs w:val="21"/>
        </w:rPr>
        <w:t>致病力最强</w:t>
      </w:r>
      <w:r w:rsidR="00021C97">
        <w:rPr>
          <w:rFonts w:ascii="Times New Roman" w:hAnsi="Times New Roman" w:hint="eastAsia"/>
          <w:sz w:val="21"/>
          <w:szCs w:val="21"/>
        </w:rPr>
        <w:t>；</w:t>
      </w:r>
      <w:r w:rsidRPr="00AB79A4">
        <w:rPr>
          <w:rFonts w:ascii="Times New Roman" w:hAnsi="Times New Roman"/>
          <w:sz w:val="21"/>
          <w:szCs w:val="21"/>
        </w:rPr>
        <w:t>其次是腹腔注射和划痕浸泡感染方式死亡率为</w:t>
      </w:r>
      <w:r w:rsidRPr="00AB79A4">
        <w:rPr>
          <w:rFonts w:ascii="Times New Roman" w:hAnsi="Times New Roman"/>
          <w:sz w:val="21"/>
          <w:szCs w:val="21"/>
        </w:rPr>
        <w:t>80%</w:t>
      </w:r>
      <w:r w:rsidR="00021C97">
        <w:rPr>
          <w:rFonts w:ascii="Times New Roman" w:hAnsi="Times New Roman" w:hint="eastAsia"/>
          <w:sz w:val="21"/>
          <w:szCs w:val="21"/>
        </w:rPr>
        <w:t>；</w:t>
      </w:r>
      <w:r w:rsidRPr="00AB79A4">
        <w:rPr>
          <w:rFonts w:ascii="Times New Roman" w:hAnsi="Times New Roman"/>
          <w:sz w:val="21"/>
          <w:szCs w:val="21"/>
        </w:rPr>
        <w:t>未划痕浸泡感染和口服</w:t>
      </w:r>
      <w:proofErr w:type="gramStart"/>
      <w:r w:rsidRPr="00AB79A4">
        <w:rPr>
          <w:rFonts w:ascii="Times New Roman" w:hAnsi="Times New Roman"/>
          <w:sz w:val="21"/>
          <w:szCs w:val="21"/>
        </w:rPr>
        <w:t>感染组</w:t>
      </w:r>
      <w:proofErr w:type="gramEnd"/>
      <w:r w:rsidRPr="00AB79A4">
        <w:rPr>
          <w:rFonts w:ascii="Times New Roman" w:hAnsi="Times New Roman"/>
          <w:sz w:val="21"/>
          <w:szCs w:val="21"/>
        </w:rPr>
        <w:t>也有一定的致病力</w:t>
      </w:r>
      <w:r w:rsidR="00021C97">
        <w:rPr>
          <w:rFonts w:ascii="Times New Roman" w:hAnsi="Times New Roman" w:hint="eastAsia"/>
          <w:sz w:val="21"/>
          <w:szCs w:val="21"/>
        </w:rPr>
        <w:t>，</w:t>
      </w:r>
      <w:r w:rsidRPr="00AB79A4">
        <w:rPr>
          <w:rFonts w:ascii="Times New Roman" w:hAnsi="Times New Roman"/>
          <w:sz w:val="21"/>
          <w:szCs w:val="21"/>
        </w:rPr>
        <w:t>死亡率分别为</w:t>
      </w:r>
      <w:r w:rsidRPr="00AB79A4">
        <w:rPr>
          <w:rFonts w:ascii="Times New Roman" w:hAnsi="Times New Roman"/>
          <w:sz w:val="21"/>
          <w:szCs w:val="21"/>
        </w:rPr>
        <w:t>40%</w:t>
      </w:r>
      <w:r w:rsidRPr="00AB79A4">
        <w:rPr>
          <w:rFonts w:ascii="Times New Roman" w:hAnsi="Times New Roman"/>
          <w:sz w:val="21"/>
          <w:szCs w:val="21"/>
        </w:rPr>
        <w:t>和</w:t>
      </w:r>
      <w:r w:rsidRPr="00AB79A4">
        <w:rPr>
          <w:rFonts w:ascii="Times New Roman" w:hAnsi="Times New Roman"/>
          <w:sz w:val="21"/>
          <w:szCs w:val="21"/>
        </w:rPr>
        <w:t>60%</w:t>
      </w:r>
    </w:p>
    <w:p w14:paraId="7733C555"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1.3</w:t>
      </w:r>
      <w:r w:rsidRPr="00AB79A4">
        <w:rPr>
          <w:rStyle w:val="ae"/>
          <w:rFonts w:ascii="Times New Roman" w:hAnsi="Times New Roman"/>
          <w:kern w:val="2"/>
        </w:rPr>
        <w:t>检测方法</w:t>
      </w:r>
    </w:p>
    <w:p w14:paraId="136AB9FA" w14:textId="44D5E922" w:rsidR="00485E5F" w:rsidRPr="00021C97" w:rsidRDefault="00000000" w:rsidP="00021C97">
      <w:pPr>
        <w:ind w:firstLineChars="200" w:firstLine="420"/>
        <w:rPr>
          <w:rStyle w:val="ae"/>
          <w:rFonts w:ascii="Times New Roman" w:hAnsi="Times New Roman" w:hint="eastAsia"/>
          <w:b w:val="0"/>
          <w:sz w:val="21"/>
          <w:szCs w:val="21"/>
        </w:rPr>
      </w:pPr>
      <w:r w:rsidRPr="00021C97">
        <w:rPr>
          <w:rFonts w:ascii="Times New Roman" w:hAnsi="Times New Roman"/>
          <w:sz w:val="21"/>
          <w:szCs w:val="21"/>
        </w:rPr>
        <w:t>国内</w:t>
      </w:r>
      <w:proofErr w:type="gramStart"/>
      <w:r w:rsidRPr="00021C97">
        <w:rPr>
          <w:rFonts w:ascii="Times New Roman" w:hAnsi="Times New Roman"/>
          <w:sz w:val="21"/>
          <w:szCs w:val="21"/>
        </w:rPr>
        <w:t>对于溶藻弧菌</w:t>
      </w:r>
      <w:proofErr w:type="gramEnd"/>
      <w:r w:rsidRPr="00021C97">
        <w:rPr>
          <w:rFonts w:ascii="Times New Roman" w:hAnsi="Times New Roman"/>
          <w:sz w:val="21"/>
          <w:szCs w:val="21"/>
        </w:rPr>
        <w:t>的检测</w:t>
      </w:r>
      <w:r w:rsidRPr="00021C97">
        <w:rPr>
          <w:rFonts w:ascii="Times New Roman" w:hAnsi="Times New Roman"/>
          <w:sz w:val="21"/>
          <w:szCs w:val="21"/>
        </w:rPr>
        <w:t xml:space="preserve">, </w:t>
      </w:r>
      <w:r w:rsidRPr="00021C97">
        <w:rPr>
          <w:rFonts w:ascii="Times New Roman" w:hAnsi="Times New Roman"/>
          <w:sz w:val="21"/>
          <w:szCs w:val="21"/>
        </w:rPr>
        <w:t>在大黄鱼方面研究的比较多。王军等</w:t>
      </w:r>
      <w:r w:rsidRPr="00021C97">
        <w:rPr>
          <w:rFonts w:ascii="Times New Roman" w:hAnsi="Times New Roman"/>
          <w:sz w:val="21"/>
          <w:szCs w:val="21"/>
        </w:rPr>
        <w:t xml:space="preserve"> </w:t>
      </w:r>
      <w:r w:rsidR="00021C97">
        <w:rPr>
          <w:rFonts w:ascii="Times New Roman" w:hAnsi="Times New Roman" w:hint="eastAsia"/>
          <w:sz w:val="21"/>
          <w:szCs w:val="21"/>
        </w:rPr>
        <w:t>（</w:t>
      </w:r>
      <w:r w:rsidRPr="00021C97">
        <w:rPr>
          <w:rFonts w:ascii="Times New Roman" w:hAnsi="Times New Roman"/>
          <w:sz w:val="21"/>
          <w:szCs w:val="21"/>
        </w:rPr>
        <w:t>2002</w:t>
      </w:r>
      <w:r w:rsidR="008737DE" w:rsidRPr="00021C97">
        <w:rPr>
          <w:rFonts w:ascii="Times New Roman" w:hAnsi="Times New Roman"/>
          <w:sz w:val="21"/>
          <w:szCs w:val="21"/>
        </w:rPr>
        <w:t>）</w:t>
      </w:r>
      <w:r w:rsidRPr="00021C97">
        <w:rPr>
          <w:rFonts w:ascii="Times New Roman" w:hAnsi="Times New Roman"/>
          <w:sz w:val="21"/>
          <w:szCs w:val="21"/>
        </w:rPr>
        <w:t xml:space="preserve"> </w:t>
      </w:r>
      <w:r w:rsidRPr="00021C97">
        <w:rPr>
          <w:rFonts w:ascii="Times New Roman" w:hAnsi="Times New Roman"/>
          <w:sz w:val="21"/>
          <w:szCs w:val="21"/>
        </w:rPr>
        <w:t>建立了大黄鱼</w:t>
      </w:r>
      <w:proofErr w:type="gramStart"/>
      <w:r w:rsidRPr="00021C97">
        <w:rPr>
          <w:rFonts w:ascii="Times New Roman" w:hAnsi="Times New Roman"/>
          <w:sz w:val="21"/>
          <w:szCs w:val="21"/>
        </w:rPr>
        <w:t>病原菌溶藻弧菌</w:t>
      </w:r>
      <w:proofErr w:type="gramEnd"/>
      <w:r w:rsidRPr="00021C97">
        <w:rPr>
          <w:rFonts w:ascii="Times New Roman" w:hAnsi="Times New Roman"/>
          <w:sz w:val="21"/>
          <w:szCs w:val="21"/>
        </w:rPr>
        <w:t>的间接荧光抗体检测方法</w:t>
      </w:r>
      <w:r w:rsidRPr="00021C97">
        <w:rPr>
          <w:rFonts w:ascii="Times New Roman" w:hAnsi="Times New Roman"/>
          <w:sz w:val="21"/>
          <w:szCs w:val="21"/>
        </w:rPr>
        <w:t xml:space="preserve">, </w:t>
      </w:r>
      <w:r w:rsidRPr="00021C97">
        <w:rPr>
          <w:rFonts w:ascii="Times New Roman" w:hAnsi="Times New Roman"/>
          <w:sz w:val="21"/>
          <w:szCs w:val="21"/>
        </w:rPr>
        <w:t>现场检测结果显示该方法对具有典型症状的发病大黄鱼的病原检出率为</w:t>
      </w:r>
      <w:r w:rsidRPr="00021C97">
        <w:rPr>
          <w:rFonts w:ascii="Times New Roman" w:hAnsi="Times New Roman"/>
          <w:sz w:val="21"/>
          <w:szCs w:val="21"/>
        </w:rPr>
        <w:t>100%</w:t>
      </w:r>
      <w:r w:rsidR="00021C97">
        <w:rPr>
          <w:rFonts w:ascii="Times New Roman" w:hAnsi="Times New Roman" w:hint="eastAsia"/>
          <w:sz w:val="21"/>
          <w:szCs w:val="21"/>
        </w:rPr>
        <w:t>，</w:t>
      </w:r>
      <w:r w:rsidRPr="00021C97">
        <w:rPr>
          <w:rFonts w:ascii="Times New Roman" w:hAnsi="Times New Roman"/>
          <w:sz w:val="21"/>
          <w:szCs w:val="21"/>
        </w:rPr>
        <w:t>表观健康大黄鱼病原检出率为</w:t>
      </w:r>
      <w:r w:rsidRPr="00021C97">
        <w:rPr>
          <w:rFonts w:ascii="Times New Roman" w:hAnsi="Times New Roman"/>
          <w:sz w:val="21"/>
          <w:szCs w:val="21"/>
        </w:rPr>
        <w:t>30%</w:t>
      </w:r>
      <w:r w:rsidR="00021C97">
        <w:rPr>
          <w:rFonts w:ascii="Times New Roman" w:hAnsi="Times New Roman" w:hint="eastAsia"/>
          <w:sz w:val="21"/>
          <w:szCs w:val="21"/>
        </w:rPr>
        <w:t>。</w:t>
      </w:r>
      <w:r w:rsidRPr="00021C97">
        <w:rPr>
          <w:rFonts w:ascii="Times New Roman" w:hAnsi="Times New Roman"/>
          <w:sz w:val="21"/>
          <w:szCs w:val="21"/>
        </w:rPr>
        <w:t>鄢庆</w:t>
      </w:r>
      <w:proofErr w:type="gramStart"/>
      <w:r w:rsidRPr="00021C97">
        <w:rPr>
          <w:rFonts w:ascii="Times New Roman" w:hAnsi="Times New Roman"/>
          <w:sz w:val="21"/>
          <w:szCs w:val="21"/>
        </w:rPr>
        <w:t>枇</w:t>
      </w:r>
      <w:proofErr w:type="gramEnd"/>
      <w:r w:rsidRPr="00021C97">
        <w:rPr>
          <w:rFonts w:ascii="Times New Roman" w:hAnsi="Times New Roman"/>
          <w:sz w:val="21"/>
          <w:szCs w:val="21"/>
        </w:rPr>
        <w:t>等</w:t>
      </w:r>
      <w:r w:rsidRPr="00021C97">
        <w:rPr>
          <w:rFonts w:ascii="Times New Roman" w:hAnsi="Times New Roman"/>
          <w:sz w:val="21"/>
          <w:szCs w:val="21"/>
        </w:rPr>
        <w:t xml:space="preserve"> (2001</w:t>
      </w:r>
      <w:r w:rsidR="008737DE" w:rsidRPr="00021C97">
        <w:rPr>
          <w:rFonts w:ascii="Times New Roman" w:hAnsi="Times New Roman"/>
          <w:sz w:val="21"/>
          <w:szCs w:val="21"/>
        </w:rPr>
        <w:t>）</w:t>
      </w:r>
      <w:r w:rsidRPr="00021C97">
        <w:rPr>
          <w:rFonts w:ascii="Times New Roman" w:hAnsi="Times New Roman"/>
          <w:sz w:val="21"/>
          <w:szCs w:val="21"/>
          <w:vertAlign w:val="superscript"/>
        </w:rPr>
        <w:fldChar w:fldCharType="begin"/>
      </w:r>
      <w:r w:rsidRPr="00021C97">
        <w:rPr>
          <w:rFonts w:ascii="Times New Roman" w:hAnsi="Times New Roman"/>
          <w:sz w:val="21"/>
          <w:szCs w:val="21"/>
          <w:vertAlign w:val="superscript"/>
        </w:rPr>
        <w:instrText xml:space="preserve"> REF _Ref4391 \r \h </w:instrText>
      </w:r>
      <w:r w:rsidRPr="00021C97">
        <w:rPr>
          <w:rFonts w:ascii="Times New Roman" w:hAnsi="Times New Roman"/>
          <w:sz w:val="21"/>
          <w:szCs w:val="21"/>
          <w:vertAlign w:val="superscript"/>
        </w:rPr>
      </w:r>
      <w:r w:rsidR="00AB79A4" w:rsidRPr="00021C97">
        <w:rPr>
          <w:rFonts w:ascii="Times New Roman" w:hAnsi="Times New Roman"/>
          <w:sz w:val="21"/>
          <w:szCs w:val="21"/>
          <w:vertAlign w:val="superscript"/>
        </w:rPr>
        <w:instrText xml:space="preserve"> \* MERGEFORMAT </w:instrText>
      </w:r>
      <w:r w:rsidRPr="00021C97">
        <w:rPr>
          <w:rFonts w:ascii="Times New Roman" w:hAnsi="Times New Roman"/>
          <w:sz w:val="21"/>
          <w:szCs w:val="21"/>
          <w:vertAlign w:val="superscript"/>
        </w:rPr>
        <w:fldChar w:fldCharType="separate"/>
      </w:r>
      <w:r w:rsidRPr="00021C97">
        <w:rPr>
          <w:rFonts w:ascii="Times New Roman" w:hAnsi="Times New Roman"/>
          <w:sz w:val="21"/>
          <w:szCs w:val="21"/>
          <w:vertAlign w:val="superscript"/>
        </w:rPr>
        <w:t>[8]</w:t>
      </w:r>
      <w:r w:rsidRPr="00021C97">
        <w:rPr>
          <w:rFonts w:ascii="Times New Roman" w:hAnsi="Times New Roman"/>
          <w:sz w:val="21"/>
          <w:szCs w:val="21"/>
          <w:vertAlign w:val="superscript"/>
        </w:rPr>
        <w:fldChar w:fldCharType="end"/>
      </w:r>
      <w:r w:rsidRPr="00021C97">
        <w:rPr>
          <w:rFonts w:ascii="Times New Roman" w:hAnsi="Times New Roman"/>
          <w:sz w:val="21"/>
          <w:szCs w:val="21"/>
          <w:vertAlign w:val="superscript"/>
        </w:rPr>
        <w:t xml:space="preserve"> </w:t>
      </w:r>
      <w:proofErr w:type="gramStart"/>
      <w:r w:rsidRPr="00021C97">
        <w:rPr>
          <w:rFonts w:ascii="Times New Roman" w:hAnsi="Times New Roman"/>
          <w:sz w:val="21"/>
          <w:szCs w:val="21"/>
        </w:rPr>
        <w:t>进行溶藻弧菌</w:t>
      </w:r>
      <w:proofErr w:type="gramEnd"/>
      <w:r w:rsidRPr="00021C97">
        <w:rPr>
          <w:rFonts w:ascii="Times New Roman" w:hAnsi="Times New Roman"/>
          <w:sz w:val="21"/>
          <w:szCs w:val="21"/>
        </w:rPr>
        <w:t>的</w:t>
      </w:r>
      <w:r w:rsidRPr="00021C97">
        <w:rPr>
          <w:rFonts w:ascii="Times New Roman" w:hAnsi="Times New Roman"/>
          <w:sz w:val="21"/>
          <w:szCs w:val="21"/>
        </w:rPr>
        <w:t>ELISA</w:t>
      </w:r>
      <w:r w:rsidRPr="00021C97">
        <w:rPr>
          <w:rFonts w:ascii="Times New Roman" w:hAnsi="Times New Roman"/>
          <w:sz w:val="21"/>
          <w:szCs w:val="21"/>
        </w:rPr>
        <w:t>快速检测方法研究</w:t>
      </w:r>
      <w:r w:rsidR="00021C97">
        <w:rPr>
          <w:rFonts w:ascii="Times New Roman" w:hAnsi="Times New Roman" w:hint="eastAsia"/>
          <w:sz w:val="21"/>
          <w:szCs w:val="21"/>
        </w:rPr>
        <w:t>，</w:t>
      </w:r>
      <w:r w:rsidRPr="00021C97">
        <w:rPr>
          <w:rFonts w:ascii="Times New Roman" w:hAnsi="Times New Roman"/>
          <w:sz w:val="21"/>
          <w:szCs w:val="21"/>
        </w:rPr>
        <w:t>以甲醛灭活方法获得菌苗</w:t>
      </w:r>
      <w:r w:rsidR="00021C97">
        <w:rPr>
          <w:rFonts w:ascii="Times New Roman" w:hAnsi="Times New Roman" w:hint="eastAsia"/>
          <w:sz w:val="21"/>
          <w:szCs w:val="21"/>
        </w:rPr>
        <w:t>，</w:t>
      </w:r>
      <w:r w:rsidRPr="00021C97">
        <w:rPr>
          <w:rFonts w:ascii="Times New Roman" w:hAnsi="Times New Roman"/>
          <w:sz w:val="21"/>
          <w:szCs w:val="21"/>
        </w:rPr>
        <w:t>通过免疫动物获得抗血清</w:t>
      </w:r>
      <w:r w:rsidRPr="00021C97">
        <w:rPr>
          <w:rFonts w:ascii="Times New Roman" w:hAnsi="Times New Roman"/>
          <w:sz w:val="21"/>
          <w:szCs w:val="21"/>
        </w:rPr>
        <w:t xml:space="preserve">, </w:t>
      </w:r>
      <w:r w:rsidRPr="00021C97">
        <w:rPr>
          <w:rFonts w:ascii="Times New Roman" w:hAnsi="Times New Roman"/>
          <w:sz w:val="21"/>
          <w:szCs w:val="21"/>
        </w:rPr>
        <w:t>该抗血清经吸附后与副溶血弧菌、河流弧菌等</w:t>
      </w:r>
      <w:r w:rsidRPr="00021C97">
        <w:rPr>
          <w:rFonts w:ascii="Times New Roman" w:hAnsi="Times New Roman"/>
          <w:sz w:val="21"/>
          <w:szCs w:val="21"/>
        </w:rPr>
        <w:t>10</w:t>
      </w:r>
      <w:r w:rsidRPr="00021C97">
        <w:rPr>
          <w:rFonts w:ascii="Times New Roman" w:hAnsi="Times New Roman"/>
          <w:sz w:val="21"/>
          <w:szCs w:val="21"/>
        </w:rPr>
        <w:t>株对照菌株无交叉反应</w:t>
      </w:r>
      <w:r w:rsidR="00021C97">
        <w:rPr>
          <w:rFonts w:ascii="Times New Roman" w:hAnsi="Times New Roman" w:hint="eastAsia"/>
          <w:sz w:val="21"/>
          <w:szCs w:val="21"/>
        </w:rPr>
        <w:t>，</w:t>
      </w:r>
      <w:proofErr w:type="gramStart"/>
      <w:r w:rsidRPr="00021C97">
        <w:rPr>
          <w:rFonts w:ascii="Times New Roman" w:hAnsi="Times New Roman"/>
          <w:sz w:val="21"/>
          <w:szCs w:val="21"/>
        </w:rPr>
        <w:t>对溶藻</w:t>
      </w:r>
      <w:proofErr w:type="gramEnd"/>
      <w:r w:rsidRPr="00021C97">
        <w:rPr>
          <w:rFonts w:ascii="Times New Roman" w:hAnsi="Times New Roman"/>
          <w:sz w:val="21"/>
          <w:szCs w:val="21"/>
        </w:rPr>
        <w:t>弧菌的最低检测极限可以达到</w:t>
      </w:r>
      <w:r w:rsidRPr="00021C97">
        <w:rPr>
          <w:rFonts w:ascii="Times New Roman" w:hAnsi="Times New Roman"/>
          <w:sz w:val="21"/>
          <w:szCs w:val="21"/>
        </w:rPr>
        <w:t>97 000 CFU/ml</w:t>
      </w:r>
      <w:r w:rsidRPr="00021C97">
        <w:rPr>
          <w:rFonts w:ascii="Times New Roman" w:hAnsi="Times New Roman"/>
          <w:sz w:val="21"/>
          <w:szCs w:val="21"/>
        </w:rPr>
        <w:t>。另外宋晓玲等</w:t>
      </w:r>
      <w:r w:rsidRPr="00021C97">
        <w:rPr>
          <w:rFonts w:ascii="Times New Roman" w:hAnsi="Times New Roman"/>
          <w:sz w:val="21"/>
          <w:szCs w:val="21"/>
        </w:rPr>
        <w:t xml:space="preserve"> </w:t>
      </w:r>
      <w:r w:rsidR="00021C97">
        <w:rPr>
          <w:rFonts w:ascii="Times New Roman" w:hAnsi="Times New Roman" w:hint="eastAsia"/>
          <w:sz w:val="21"/>
          <w:szCs w:val="21"/>
        </w:rPr>
        <w:t>（</w:t>
      </w:r>
      <w:r w:rsidRPr="00021C97">
        <w:rPr>
          <w:rFonts w:ascii="Times New Roman" w:hAnsi="Times New Roman"/>
          <w:sz w:val="21"/>
          <w:szCs w:val="21"/>
        </w:rPr>
        <w:t>2001</w:t>
      </w:r>
      <w:r w:rsidR="008737DE" w:rsidRPr="00021C97">
        <w:rPr>
          <w:rFonts w:ascii="Times New Roman" w:hAnsi="Times New Roman"/>
          <w:sz w:val="21"/>
          <w:szCs w:val="21"/>
        </w:rPr>
        <w:t>）</w:t>
      </w:r>
      <w:r w:rsidRPr="00021C97">
        <w:rPr>
          <w:rFonts w:ascii="Times New Roman" w:hAnsi="Times New Roman"/>
          <w:sz w:val="21"/>
          <w:szCs w:val="21"/>
          <w:vertAlign w:val="superscript"/>
        </w:rPr>
        <w:t xml:space="preserve"> </w:t>
      </w:r>
      <w:r w:rsidRPr="00021C97">
        <w:rPr>
          <w:rFonts w:ascii="Times New Roman" w:hAnsi="Times New Roman"/>
          <w:sz w:val="21"/>
          <w:szCs w:val="21"/>
          <w:vertAlign w:val="superscript"/>
        </w:rPr>
        <w:fldChar w:fldCharType="begin"/>
      </w:r>
      <w:r w:rsidRPr="00021C97">
        <w:rPr>
          <w:rFonts w:ascii="Times New Roman" w:hAnsi="Times New Roman"/>
          <w:sz w:val="21"/>
          <w:szCs w:val="21"/>
          <w:vertAlign w:val="superscript"/>
        </w:rPr>
        <w:instrText xml:space="preserve"> REF _Ref4437 \r \h </w:instrText>
      </w:r>
      <w:r w:rsidRPr="00021C97">
        <w:rPr>
          <w:rFonts w:ascii="Times New Roman" w:hAnsi="Times New Roman"/>
          <w:sz w:val="21"/>
          <w:szCs w:val="21"/>
          <w:vertAlign w:val="superscript"/>
        </w:rPr>
      </w:r>
      <w:r w:rsidR="00AB79A4" w:rsidRPr="00021C97">
        <w:rPr>
          <w:rFonts w:ascii="Times New Roman" w:hAnsi="Times New Roman"/>
          <w:sz w:val="21"/>
          <w:szCs w:val="21"/>
          <w:vertAlign w:val="superscript"/>
        </w:rPr>
        <w:instrText xml:space="preserve"> \* MERGEFORMAT </w:instrText>
      </w:r>
      <w:r w:rsidRPr="00021C97">
        <w:rPr>
          <w:rFonts w:ascii="Times New Roman" w:hAnsi="Times New Roman"/>
          <w:sz w:val="21"/>
          <w:szCs w:val="21"/>
          <w:vertAlign w:val="superscript"/>
        </w:rPr>
        <w:fldChar w:fldCharType="separate"/>
      </w:r>
      <w:r w:rsidRPr="00021C97">
        <w:rPr>
          <w:rFonts w:ascii="Times New Roman" w:hAnsi="Times New Roman"/>
          <w:sz w:val="21"/>
          <w:szCs w:val="21"/>
          <w:vertAlign w:val="superscript"/>
        </w:rPr>
        <w:t>[9]</w:t>
      </w:r>
      <w:r w:rsidRPr="00021C97">
        <w:rPr>
          <w:rFonts w:ascii="Times New Roman" w:hAnsi="Times New Roman"/>
          <w:sz w:val="21"/>
          <w:szCs w:val="21"/>
          <w:vertAlign w:val="superscript"/>
        </w:rPr>
        <w:fldChar w:fldCharType="end"/>
      </w:r>
      <w:r w:rsidRPr="00021C97">
        <w:rPr>
          <w:rFonts w:ascii="Times New Roman" w:hAnsi="Times New Roman"/>
          <w:sz w:val="21"/>
          <w:szCs w:val="21"/>
          <w:vertAlign w:val="superscript"/>
        </w:rPr>
        <w:t xml:space="preserve"> </w:t>
      </w:r>
      <w:r w:rsidRPr="00021C97">
        <w:rPr>
          <w:rFonts w:ascii="Times New Roman" w:hAnsi="Times New Roman"/>
          <w:sz w:val="21"/>
          <w:szCs w:val="21"/>
        </w:rPr>
        <w:t>建立了</w:t>
      </w:r>
      <w:proofErr w:type="gramStart"/>
      <w:r w:rsidRPr="00021C97">
        <w:rPr>
          <w:rFonts w:ascii="Times New Roman" w:hAnsi="Times New Roman"/>
          <w:sz w:val="21"/>
          <w:szCs w:val="21"/>
        </w:rPr>
        <w:t>检测溶藻弧菌</w:t>
      </w:r>
      <w:proofErr w:type="gramEnd"/>
      <w:r w:rsidRPr="00021C97">
        <w:rPr>
          <w:rFonts w:ascii="Times New Roman" w:hAnsi="Times New Roman"/>
          <w:sz w:val="21"/>
          <w:szCs w:val="21"/>
        </w:rPr>
        <w:t>的单抗</w:t>
      </w:r>
      <w:r w:rsidRPr="00021C97">
        <w:rPr>
          <w:rFonts w:ascii="Times New Roman" w:hAnsi="Times New Roman"/>
          <w:sz w:val="21"/>
          <w:szCs w:val="21"/>
        </w:rPr>
        <w:t>-ELISA</w:t>
      </w:r>
      <w:r w:rsidRPr="00021C97">
        <w:rPr>
          <w:rFonts w:ascii="Times New Roman" w:hAnsi="Times New Roman"/>
          <w:sz w:val="21"/>
          <w:szCs w:val="21"/>
        </w:rPr>
        <w:t>技术</w:t>
      </w:r>
      <w:r w:rsidR="00021C97">
        <w:rPr>
          <w:rFonts w:ascii="Times New Roman" w:hAnsi="Times New Roman" w:hint="eastAsia"/>
          <w:sz w:val="21"/>
          <w:szCs w:val="21"/>
        </w:rPr>
        <w:t>，</w:t>
      </w:r>
      <w:r w:rsidRPr="00021C97">
        <w:rPr>
          <w:rFonts w:ascii="Times New Roman" w:hAnsi="Times New Roman"/>
          <w:sz w:val="21"/>
          <w:szCs w:val="21"/>
        </w:rPr>
        <w:t>该反应系统可用</w:t>
      </w:r>
      <w:proofErr w:type="gramStart"/>
      <w:r w:rsidRPr="00021C97">
        <w:rPr>
          <w:rFonts w:ascii="Times New Roman" w:hAnsi="Times New Roman"/>
          <w:sz w:val="21"/>
          <w:szCs w:val="21"/>
        </w:rPr>
        <w:t>于溶藻弧菌</w:t>
      </w:r>
      <w:proofErr w:type="gramEnd"/>
      <w:r w:rsidRPr="00021C97">
        <w:rPr>
          <w:rFonts w:ascii="Times New Roman" w:hAnsi="Times New Roman"/>
          <w:sz w:val="21"/>
          <w:szCs w:val="21"/>
        </w:rPr>
        <w:t>的快速诊断</w:t>
      </w:r>
      <w:r w:rsidR="00021C97">
        <w:rPr>
          <w:rFonts w:ascii="Times New Roman" w:hAnsi="Times New Roman" w:hint="eastAsia"/>
          <w:sz w:val="21"/>
          <w:szCs w:val="21"/>
        </w:rPr>
        <w:t>，</w:t>
      </w:r>
      <w:r w:rsidRPr="00021C97">
        <w:rPr>
          <w:rFonts w:ascii="Times New Roman" w:hAnsi="Times New Roman"/>
          <w:sz w:val="21"/>
          <w:szCs w:val="21"/>
        </w:rPr>
        <w:t>反应时间为</w:t>
      </w:r>
      <w:r w:rsidRPr="00021C97">
        <w:rPr>
          <w:rFonts w:ascii="Times New Roman" w:hAnsi="Times New Roman"/>
          <w:sz w:val="21"/>
          <w:szCs w:val="21"/>
        </w:rPr>
        <w:t>6</w:t>
      </w:r>
      <w:r w:rsidRPr="00021C97">
        <w:rPr>
          <w:rFonts w:ascii="Times New Roman" w:hAnsi="Times New Roman"/>
          <w:sz w:val="21"/>
          <w:szCs w:val="21"/>
        </w:rPr>
        <w:t>～</w:t>
      </w:r>
      <w:r w:rsidRPr="00021C97">
        <w:rPr>
          <w:rFonts w:ascii="Times New Roman" w:hAnsi="Times New Roman"/>
          <w:sz w:val="21"/>
          <w:szCs w:val="21"/>
        </w:rPr>
        <w:t>7 h</w:t>
      </w:r>
      <w:r w:rsidR="00021C97">
        <w:rPr>
          <w:rFonts w:ascii="Times New Roman" w:hAnsi="Times New Roman" w:hint="eastAsia"/>
          <w:sz w:val="21"/>
          <w:szCs w:val="21"/>
        </w:rPr>
        <w:t>，</w:t>
      </w:r>
      <w:r w:rsidRPr="00021C97">
        <w:rPr>
          <w:rFonts w:ascii="Times New Roman" w:hAnsi="Times New Roman"/>
          <w:sz w:val="21"/>
          <w:szCs w:val="21"/>
        </w:rPr>
        <w:t>检测灵敏度为</w:t>
      </w:r>
      <w:r w:rsidRPr="00021C97">
        <w:rPr>
          <w:rFonts w:ascii="Times New Roman" w:hAnsi="Times New Roman"/>
          <w:sz w:val="21"/>
          <w:szCs w:val="21"/>
        </w:rPr>
        <w:t>104CFU/ml</w:t>
      </w:r>
      <w:r w:rsidRPr="00021C97">
        <w:rPr>
          <w:rFonts w:ascii="Times New Roman" w:hAnsi="Times New Roman"/>
          <w:sz w:val="21"/>
          <w:szCs w:val="21"/>
        </w:rPr>
        <w:t>。</w:t>
      </w:r>
      <w:proofErr w:type="spellStart"/>
      <w:r w:rsidRPr="00021C97">
        <w:rPr>
          <w:rFonts w:ascii="Times New Roman" w:hAnsi="Times New Roman"/>
          <w:sz w:val="21"/>
          <w:szCs w:val="21"/>
        </w:rPr>
        <w:t>Sparagano</w:t>
      </w:r>
      <w:proofErr w:type="spellEnd"/>
      <w:r w:rsidRPr="00021C97">
        <w:rPr>
          <w:rFonts w:ascii="Times New Roman" w:hAnsi="Times New Roman"/>
          <w:sz w:val="21"/>
          <w:szCs w:val="21"/>
        </w:rPr>
        <w:t>等</w:t>
      </w:r>
      <w:r w:rsidRPr="00021C97">
        <w:rPr>
          <w:rFonts w:ascii="Times New Roman" w:hAnsi="Times New Roman"/>
          <w:sz w:val="21"/>
          <w:szCs w:val="21"/>
        </w:rPr>
        <w:t>(2002</w:t>
      </w:r>
      <w:r w:rsidR="008737DE" w:rsidRPr="00021C97">
        <w:rPr>
          <w:rFonts w:ascii="Times New Roman" w:hAnsi="Times New Roman"/>
          <w:sz w:val="21"/>
          <w:szCs w:val="21"/>
        </w:rPr>
        <w:t>）</w:t>
      </w:r>
      <w:r w:rsidRPr="00021C97">
        <w:rPr>
          <w:rFonts w:ascii="Times New Roman" w:hAnsi="Times New Roman"/>
          <w:sz w:val="21"/>
          <w:szCs w:val="21"/>
          <w:vertAlign w:val="superscript"/>
        </w:rPr>
        <w:fldChar w:fldCharType="begin"/>
      </w:r>
      <w:r w:rsidRPr="00021C97">
        <w:rPr>
          <w:rFonts w:ascii="Times New Roman" w:hAnsi="Times New Roman"/>
          <w:sz w:val="21"/>
          <w:szCs w:val="21"/>
          <w:vertAlign w:val="superscript"/>
        </w:rPr>
        <w:instrText xml:space="preserve"> REF _Ref4479 \r \h </w:instrText>
      </w:r>
      <w:r w:rsidRPr="00021C97">
        <w:rPr>
          <w:rFonts w:ascii="Times New Roman" w:hAnsi="Times New Roman"/>
          <w:sz w:val="21"/>
          <w:szCs w:val="21"/>
          <w:vertAlign w:val="superscript"/>
        </w:rPr>
      </w:r>
      <w:r w:rsidR="00AB79A4" w:rsidRPr="00021C97">
        <w:rPr>
          <w:rFonts w:ascii="Times New Roman" w:hAnsi="Times New Roman"/>
          <w:sz w:val="21"/>
          <w:szCs w:val="21"/>
          <w:vertAlign w:val="superscript"/>
        </w:rPr>
        <w:instrText xml:space="preserve"> \* MERGEFORMAT </w:instrText>
      </w:r>
      <w:r w:rsidRPr="00021C97">
        <w:rPr>
          <w:rFonts w:ascii="Times New Roman" w:hAnsi="Times New Roman"/>
          <w:sz w:val="21"/>
          <w:szCs w:val="21"/>
          <w:vertAlign w:val="superscript"/>
        </w:rPr>
        <w:fldChar w:fldCharType="separate"/>
      </w:r>
      <w:r w:rsidRPr="00021C97">
        <w:rPr>
          <w:rFonts w:ascii="Times New Roman" w:hAnsi="Times New Roman"/>
          <w:sz w:val="21"/>
          <w:szCs w:val="21"/>
          <w:vertAlign w:val="superscript"/>
        </w:rPr>
        <w:t>[10]</w:t>
      </w:r>
      <w:r w:rsidRPr="00021C97">
        <w:rPr>
          <w:rFonts w:ascii="Times New Roman" w:hAnsi="Times New Roman"/>
          <w:sz w:val="21"/>
          <w:szCs w:val="21"/>
          <w:vertAlign w:val="superscript"/>
        </w:rPr>
        <w:fldChar w:fldCharType="end"/>
      </w:r>
      <w:r w:rsidRPr="00021C97">
        <w:rPr>
          <w:rFonts w:ascii="Times New Roman" w:hAnsi="Times New Roman"/>
          <w:sz w:val="21"/>
          <w:szCs w:val="21"/>
        </w:rPr>
        <w:t>根据</w:t>
      </w:r>
      <w:r w:rsidRPr="00021C97">
        <w:rPr>
          <w:rFonts w:ascii="Times New Roman" w:hAnsi="Times New Roman"/>
          <w:sz w:val="21"/>
          <w:szCs w:val="21"/>
        </w:rPr>
        <w:t>23S rRNA</w:t>
      </w:r>
      <w:r w:rsidRPr="00021C97">
        <w:rPr>
          <w:rFonts w:ascii="Times New Roman" w:hAnsi="Times New Roman"/>
          <w:sz w:val="21"/>
          <w:szCs w:val="21"/>
        </w:rPr>
        <w:t>序列设计引物进行</w:t>
      </w:r>
      <w:r w:rsidRPr="00021C97">
        <w:rPr>
          <w:rFonts w:ascii="Times New Roman" w:hAnsi="Times New Roman"/>
          <w:sz w:val="21"/>
          <w:szCs w:val="21"/>
        </w:rPr>
        <w:t>PCR</w:t>
      </w:r>
      <w:r w:rsidRPr="00021C97">
        <w:rPr>
          <w:rFonts w:ascii="Times New Roman" w:hAnsi="Times New Roman"/>
          <w:sz w:val="21"/>
          <w:szCs w:val="21"/>
        </w:rPr>
        <w:t>检测</w:t>
      </w:r>
      <w:r w:rsidR="00021C97">
        <w:rPr>
          <w:rFonts w:ascii="Times New Roman" w:hAnsi="Times New Roman" w:hint="eastAsia"/>
          <w:sz w:val="21"/>
          <w:szCs w:val="21"/>
        </w:rPr>
        <w:t>，</w:t>
      </w:r>
      <w:r w:rsidRPr="00021C97">
        <w:rPr>
          <w:rFonts w:ascii="Times New Roman" w:hAnsi="Times New Roman"/>
          <w:sz w:val="21"/>
          <w:szCs w:val="21"/>
        </w:rPr>
        <w:t>能够从种的水平上鉴定和区分亲缘关系很近的哈维氏弧菌、</w:t>
      </w:r>
      <w:proofErr w:type="gramStart"/>
      <w:r w:rsidRPr="00021C97">
        <w:rPr>
          <w:rFonts w:ascii="Times New Roman" w:hAnsi="Times New Roman"/>
          <w:sz w:val="21"/>
          <w:szCs w:val="21"/>
        </w:rPr>
        <w:t>溶藻弧菌</w:t>
      </w:r>
      <w:proofErr w:type="gramEnd"/>
      <w:r w:rsidRPr="00021C97">
        <w:rPr>
          <w:rFonts w:ascii="Times New Roman" w:hAnsi="Times New Roman"/>
          <w:sz w:val="21"/>
          <w:szCs w:val="21"/>
        </w:rPr>
        <w:t>等</w:t>
      </w:r>
      <w:proofErr w:type="gramStart"/>
      <w:r w:rsidRPr="00021C97">
        <w:rPr>
          <w:rFonts w:ascii="Times New Roman" w:hAnsi="Times New Roman"/>
          <w:sz w:val="21"/>
          <w:szCs w:val="21"/>
        </w:rPr>
        <w:t>弧菌属</w:t>
      </w:r>
      <w:proofErr w:type="gramEnd"/>
      <w:r w:rsidRPr="00021C97">
        <w:rPr>
          <w:rFonts w:ascii="Times New Roman" w:hAnsi="Times New Roman"/>
          <w:sz w:val="21"/>
          <w:szCs w:val="21"/>
        </w:rPr>
        <w:t>细菌。</w:t>
      </w:r>
    </w:p>
    <w:p w14:paraId="006D5CC1"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1.4</w:t>
      </w:r>
      <w:r w:rsidRPr="00AB79A4">
        <w:rPr>
          <w:rStyle w:val="ae"/>
          <w:rFonts w:ascii="Times New Roman" w:hAnsi="Times New Roman"/>
          <w:kern w:val="2"/>
        </w:rPr>
        <w:t>典型案例</w:t>
      </w:r>
    </w:p>
    <w:p w14:paraId="7F6BB8FC" w14:textId="3B860F46" w:rsidR="003E137D" w:rsidRPr="00021C97" w:rsidRDefault="003E137D" w:rsidP="00021C97">
      <w:pPr>
        <w:ind w:firstLineChars="200" w:firstLine="420"/>
        <w:rPr>
          <w:rFonts w:ascii="Times New Roman" w:hAnsi="Times New Roman" w:hint="eastAsia"/>
          <w:sz w:val="21"/>
          <w:szCs w:val="21"/>
        </w:rPr>
      </w:pPr>
      <w:r w:rsidRPr="00021C97">
        <w:rPr>
          <w:rFonts w:ascii="Times New Roman" w:hAnsi="Times New Roman"/>
          <w:sz w:val="21"/>
          <w:szCs w:val="21"/>
        </w:rPr>
        <w:t>对马来半岛的养殖</w:t>
      </w:r>
      <w:proofErr w:type="gramStart"/>
      <w:r w:rsidRPr="00021C97">
        <w:rPr>
          <w:rFonts w:ascii="Times New Roman" w:hAnsi="Times New Roman"/>
          <w:sz w:val="21"/>
          <w:szCs w:val="21"/>
        </w:rPr>
        <w:t>虾</w:t>
      </w:r>
      <w:proofErr w:type="gramEnd"/>
      <w:r w:rsidRPr="00021C97">
        <w:rPr>
          <w:rFonts w:ascii="Times New Roman" w:hAnsi="Times New Roman"/>
          <w:sz w:val="21"/>
          <w:szCs w:val="21"/>
        </w:rPr>
        <w:t>进行了采集检测，检出</w:t>
      </w:r>
      <w:proofErr w:type="gramStart"/>
      <w:r w:rsidRPr="00021C97">
        <w:rPr>
          <w:rFonts w:ascii="Times New Roman" w:hAnsi="Times New Roman"/>
          <w:sz w:val="21"/>
          <w:szCs w:val="21"/>
        </w:rPr>
        <w:t>了溶藻</w:t>
      </w:r>
      <w:proofErr w:type="gramEnd"/>
      <w:r w:rsidRPr="00021C97">
        <w:rPr>
          <w:rFonts w:ascii="Times New Roman" w:hAnsi="Times New Roman"/>
          <w:sz w:val="21"/>
          <w:szCs w:val="21"/>
        </w:rPr>
        <w:t>弧菌；对兰州市螺类水产品进行致病性弧菌检测，</w:t>
      </w:r>
      <w:proofErr w:type="gramStart"/>
      <w:r w:rsidRPr="00021C97">
        <w:rPr>
          <w:rFonts w:ascii="Times New Roman" w:hAnsi="Times New Roman"/>
          <w:sz w:val="21"/>
          <w:szCs w:val="21"/>
        </w:rPr>
        <w:t>溶藻弧菌占</w:t>
      </w:r>
      <w:proofErr w:type="gramEnd"/>
      <w:r w:rsidRPr="00021C97">
        <w:rPr>
          <w:rFonts w:ascii="Times New Roman" w:hAnsi="Times New Roman"/>
          <w:sz w:val="21"/>
          <w:szCs w:val="21"/>
        </w:rPr>
        <w:t>比达</w:t>
      </w:r>
      <w:r w:rsidRPr="00021C97">
        <w:rPr>
          <w:rFonts w:ascii="Times New Roman" w:hAnsi="Times New Roman"/>
          <w:sz w:val="21"/>
          <w:szCs w:val="21"/>
        </w:rPr>
        <w:t>30.29%</w:t>
      </w:r>
      <w:r w:rsidRPr="00021C97">
        <w:rPr>
          <w:rFonts w:ascii="Times New Roman" w:hAnsi="Times New Roman"/>
          <w:sz w:val="21"/>
          <w:szCs w:val="21"/>
          <w:vertAlign w:val="superscript"/>
        </w:rPr>
        <w:fldChar w:fldCharType="begin"/>
      </w:r>
      <w:r w:rsidRPr="00021C97">
        <w:rPr>
          <w:rFonts w:ascii="Times New Roman" w:hAnsi="Times New Roman"/>
          <w:sz w:val="21"/>
          <w:szCs w:val="21"/>
          <w:vertAlign w:val="superscript"/>
        </w:rPr>
        <w:instrText xml:space="preserve"> REF _Ref177652322 \r \h  \* MERGEFORMAT </w:instrText>
      </w:r>
      <w:r w:rsidRPr="00021C97">
        <w:rPr>
          <w:rFonts w:ascii="Times New Roman" w:hAnsi="Times New Roman"/>
          <w:sz w:val="21"/>
          <w:szCs w:val="21"/>
          <w:vertAlign w:val="superscript"/>
        </w:rPr>
      </w:r>
      <w:r w:rsidRPr="00021C97">
        <w:rPr>
          <w:rFonts w:ascii="Times New Roman" w:hAnsi="Times New Roman"/>
          <w:sz w:val="21"/>
          <w:szCs w:val="21"/>
          <w:vertAlign w:val="superscript"/>
        </w:rPr>
        <w:fldChar w:fldCharType="separate"/>
      </w:r>
      <w:r w:rsidRPr="00021C97">
        <w:rPr>
          <w:rFonts w:ascii="Times New Roman" w:hAnsi="Times New Roman"/>
          <w:sz w:val="21"/>
          <w:szCs w:val="21"/>
          <w:vertAlign w:val="superscript"/>
        </w:rPr>
        <w:t>[11]</w:t>
      </w:r>
      <w:r w:rsidRPr="00021C97">
        <w:rPr>
          <w:rFonts w:ascii="Times New Roman" w:hAnsi="Times New Roman"/>
          <w:sz w:val="21"/>
          <w:szCs w:val="21"/>
          <w:vertAlign w:val="superscript"/>
        </w:rPr>
        <w:fldChar w:fldCharType="end"/>
      </w:r>
      <w:r w:rsidRPr="00021C97">
        <w:rPr>
          <w:rFonts w:ascii="Times New Roman" w:hAnsi="Times New Roman"/>
          <w:sz w:val="21"/>
          <w:szCs w:val="21"/>
        </w:rPr>
        <w:t>。</w:t>
      </w:r>
    </w:p>
    <w:p w14:paraId="7644DCCD" w14:textId="77777777" w:rsidR="00485E5F" w:rsidRPr="00AB79A4" w:rsidRDefault="00000000" w:rsidP="00021C97">
      <w:pPr>
        <w:pStyle w:val="a5"/>
        <w:rPr>
          <w:rStyle w:val="ae"/>
          <w:rFonts w:ascii="Times New Roman" w:hAnsi="Times New Roman"/>
          <w:kern w:val="2"/>
        </w:rPr>
      </w:pPr>
      <w:r w:rsidRPr="00AB79A4">
        <w:rPr>
          <w:rStyle w:val="ae"/>
          <w:rFonts w:ascii="Times New Roman" w:hAnsi="Times New Roman"/>
          <w:kern w:val="2"/>
        </w:rPr>
        <w:t>1.5</w:t>
      </w:r>
      <w:r w:rsidRPr="00AB79A4">
        <w:rPr>
          <w:rStyle w:val="ae"/>
          <w:rFonts w:ascii="Times New Roman" w:hAnsi="Times New Roman"/>
          <w:kern w:val="2"/>
        </w:rPr>
        <w:t>防治对策</w:t>
      </w:r>
    </w:p>
    <w:p w14:paraId="218EA692" w14:textId="77777777" w:rsidR="00070321" w:rsidRPr="00021C97" w:rsidRDefault="00070321" w:rsidP="00021C97">
      <w:pPr>
        <w:ind w:firstLineChars="200" w:firstLine="420"/>
        <w:rPr>
          <w:rFonts w:ascii="Times New Roman" w:hAnsi="Times New Roman"/>
          <w:sz w:val="21"/>
          <w:szCs w:val="21"/>
        </w:rPr>
      </w:pPr>
      <w:r w:rsidRPr="00021C97">
        <w:rPr>
          <w:rFonts w:ascii="Times New Roman" w:hAnsi="Times New Roman"/>
          <w:sz w:val="21"/>
          <w:szCs w:val="21"/>
        </w:rPr>
        <w:t>一、源头控制</w:t>
      </w:r>
    </w:p>
    <w:p w14:paraId="7898F40B" w14:textId="5B02A62A" w:rsidR="00070321" w:rsidRPr="00021C97" w:rsidRDefault="00070321" w:rsidP="00021C97">
      <w:pPr>
        <w:pStyle w:val="ad"/>
        <w:numPr>
          <w:ilvl w:val="0"/>
          <w:numId w:val="7"/>
        </w:numPr>
        <w:ind w:firstLineChars="0"/>
        <w:rPr>
          <w:rFonts w:ascii="Times New Roman" w:hAnsi="Times New Roman"/>
          <w:sz w:val="21"/>
          <w:szCs w:val="21"/>
        </w:rPr>
      </w:pPr>
      <w:r w:rsidRPr="00021C97">
        <w:rPr>
          <w:rFonts w:ascii="Times New Roman" w:hAnsi="Times New Roman"/>
          <w:sz w:val="21"/>
          <w:szCs w:val="21"/>
        </w:rPr>
        <w:t>水质监测：定期对水源进行监测，包括检测水体中</w:t>
      </w:r>
      <w:proofErr w:type="gramStart"/>
      <w:r w:rsidRPr="00021C97">
        <w:rPr>
          <w:rFonts w:ascii="Times New Roman" w:hAnsi="Times New Roman"/>
          <w:sz w:val="21"/>
          <w:szCs w:val="21"/>
        </w:rPr>
        <w:t>的溶藻弧菌</w:t>
      </w:r>
      <w:proofErr w:type="gramEnd"/>
      <w:r w:rsidRPr="00021C97">
        <w:rPr>
          <w:rFonts w:ascii="Times New Roman" w:hAnsi="Times New Roman"/>
          <w:sz w:val="21"/>
          <w:szCs w:val="21"/>
        </w:rPr>
        <w:t>含量及其他水质指标，如</w:t>
      </w:r>
      <w:r w:rsidRPr="00021C97">
        <w:rPr>
          <w:rFonts w:ascii="Times New Roman" w:hAnsi="Times New Roman"/>
          <w:sz w:val="21"/>
          <w:szCs w:val="21"/>
        </w:rPr>
        <w:t>pH</w:t>
      </w:r>
      <w:r w:rsidRPr="00021C97">
        <w:rPr>
          <w:rFonts w:ascii="Times New Roman" w:hAnsi="Times New Roman"/>
          <w:sz w:val="21"/>
          <w:szCs w:val="21"/>
        </w:rPr>
        <w:t>值、溶解氧、氨氮等，确保水质安全。</w:t>
      </w:r>
    </w:p>
    <w:p w14:paraId="1ED7555D" w14:textId="52E77443" w:rsidR="00070321" w:rsidRPr="00021C97" w:rsidRDefault="00070321" w:rsidP="00021C97">
      <w:pPr>
        <w:pStyle w:val="ad"/>
        <w:numPr>
          <w:ilvl w:val="0"/>
          <w:numId w:val="7"/>
        </w:numPr>
        <w:ind w:firstLineChars="0"/>
        <w:rPr>
          <w:rFonts w:ascii="Times New Roman" w:hAnsi="Times New Roman"/>
          <w:sz w:val="21"/>
          <w:szCs w:val="21"/>
        </w:rPr>
      </w:pPr>
      <w:r w:rsidRPr="00021C97">
        <w:rPr>
          <w:rFonts w:ascii="Times New Roman" w:hAnsi="Times New Roman"/>
          <w:sz w:val="21"/>
          <w:szCs w:val="21"/>
        </w:rPr>
        <w:t>污染源控制：查明并</w:t>
      </w:r>
      <w:proofErr w:type="gramStart"/>
      <w:r w:rsidRPr="00021C97">
        <w:rPr>
          <w:rFonts w:ascii="Times New Roman" w:hAnsi="Times New Roman"/>
          <w:sz w:val="21"/>
          <w:szCs w:val="21"/>
        </w:rPr>
        <w:t>控制溶藻弧菌</w:t>
      </w:r>
      <w:proofErr w:type="gramEnd"/>
      <w:r w:rsidRPr="00021C97">
        <w:rPr>
          <w:rFonts w:ascii="Times New Roman" w:hAnsi="Times New Roman"/>
          <w:sz w:val="21"/>
          <w:szCs w:val="21"/>
        </w:rPr>
        <w:t>的污染源，如工业废水、农业面源污染、生活污水等，减少其进入水体的机会。</w:t>
      </w:r>
    </w:p>
    <w:p w14:paraId="45F2A4EE" w14:textId="77777777" w:rsidR="00070321" w:rsidRPr="00021C97" w:rsidRDefault="00070321" w:rsidP="00021C97">
      <w:pPr>
        <w:ind w:firstLineChars="200" w:firstLine="420"/>
        <w:rPr>
          <w:rFonts w:ascii="Times New Roman" w:hAnsi="Times New Roman"/>
          <w:sz w:val="21"/>
          <w:szCs w:val="21"/>
        </w:rPr>
      </w:pPr>
      <w:r w:rsidRPr="00021C97">
        <w:rPr>
          <w:rFonts w:ascii="Times New Roman" w:hAnsi="Times New Roman"/>
          <w:sz w:val="21"/>
          <w:szCs w:val="21"/>
        </w:rPr>
        <w:t>二、水体处理</w:t>
      </w:r>
    </w:p>
    <w:p w14:paraId="08AE17A1" w14:textId="76AF9480" w:rsidR="00070321" w:rsidRPr="00021C97" w:rsidRDefault="00070321" w:rsidP="00021C97">
      <w:pPr>
        <w:pStyle w:val="ad"/>
        <w:numPr>
          <w:ilvl w:val="0"/>
          <w:numId w:val="9"/>
        </w:numPr>
        <w:ind w:firstLineChars="0"/>
        <w:rPr>
          <w:rFonts w:ascii="Times New Roman" w:hAnsi="Times New Roman"/>
          <w:sz w:val="21"/>
          <w:szCs w:val="21"/>
        </w:rPr>
      </w:pPr>
      <w:r w:rsidRPr="00021C97">
        <w:rPr>
          <w:rFonts w:ascii="Times New Roman" w:hAnsi="Times New Roman"/>
          <w:sz w:val="21"/>
          <w:szCs w:val="21"/>
        </w:rPr>
        <w:t>物理处理：</w:t>
      </w:r>
    </w:p>
    <w:p w14:paraId="19CD34D0" w14:textId="70550B74"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w:t>
      </w:r>
      <w:r w:rsidR="00070321" w:rsidRPr="00021C97">
        <w:rPr>
          <w:rFonts w:ascii="Times New Roman" w:hAnsi="Times New Roman"/>
          <w:sz w:val="21"/>
          <w:szCs w:val="21"/>
        </w:rPr>
        <w:t>过滤：采用适当的过滤设备去除水体中的悬浮物、有机物等，</w:t>
      </w:r>
      <w:proofErr w:type="gramStart"/>
      <w:r w:rsidR="00070321" w:rsidRPr="00021C97">
        <w:rPr>
          <w:rFonts w:ascii="Times New Roman" w:hAnsi="Times New Roman"/>
          <w:sz w:val="21"/>
          <w:szCs w:val="21"/>
        </w:rPr>
        <w:t>减少溶藻弧菌</w:t>
      </w:r>
      <w:proofErr w:type="gramEnd"/>
      <w:r w:rsidR="00070321" w:rsidRPr="00021C97">
        <w:rPr>
          <w:rFonts w:ascii="Times New Roman" w:hAnsi="Times New Roman"/>
          <w:sz w:val="21"/>
          <w:szCs w:val="21"/>
        </w:rPr>
        <w:t>的附着和滋生环境。</w:t>
      </w:r>
    </w:p>
    <w:p w14:paraId="706FC150" w14:textId="259A8110"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w:t>
      </w:r>
      <w:r w:rsidR="00070321" w:rsidRPr="00021C97">
        <w:rPr>
          <w:rFonts w:ascii="Times New Roman" w:hAnsi="Times New Roman"/>
          <w:sz w:val="21"/>
          <w:szCs w:val="21"/>
        </w:rPr>
        <w:t>曝气：增加水体中的溶解氧含量，抑制厌氧菌（包括</w:t>
      </w:r>
      <w:proofErr w:type="gramStart"/>
      <w:r w:rsidR="00070321" w:rsidRPr="00021C97">
        <w:rPr>
          <w:rFonts w:ascii="Times New Roman" w:hAnsi="Times New Roman"/>
          <w:sz w:val="21"/>
          <w:szCs w:val="21"/>
        </w:rPr>
        <w:t>部分溶藻弧菌</w:t>
      </w:r>
      <w:proofErr w:type="gramEnd"/>
      <w:r w:rsidR="00070321" w:rsidRPr="00021C97">
        <w:rPr>
          <w:rFonts w:ascii="Times New Roman" w:hAnsi="Times New Roman"/>
          <w:sz w:val="21"/>
          <w:szCs w:val="21"/>
        </w:rPr>
        <w:t>）的生长。</w:t>
      </w:r>
    </w:p>
    <w:p w14:paraId="0A580B48" w14:textId="77777777" w:rsidR="00070321" w:rsidRPr="00021C97" w:rsidRDefault="00070321" w:rsidP="00021C97">
      <w:pPr>
        <w:pStyle w:val="ad"/>
        <w:numPr>
          <w:ilvl w:val="0"/>
          <w:numId w:val="9"/>
        </w:numPr>
        <w:ind w:firstLineChars="0"/>
        <w:rPr>
          <w:rFonts w:ascii="Times New Roman" w:hAnsi="Times New Roman"/>
          <w:sz w:val="21"/>
          <w:szCs w:val="21"/>
        </w:rPr>
      </w:pPr>
      <w:r w:rsidRPr="00021C97">
        <w:rPr>
          <w:rFonts w:ascii="Times New Roman" w:hAnsi="Times New Roman"/>
          <w:sz w:val="21"/>
          <w:szCs w:val="21"/>
        </w:rPr>
        <w:t>化学处理：</w:t>
      </w:r>
    </w:p>
    <w:p w14:paraId="6EB58E50" w14:textId="088AB05F"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w:t>
      </w:r>
      <w:r w:rsidR="00070321" w:rsidRPr="00021C97">
        <w:rPr>
          <w:rFonts w:ascii="Times New Roman" w:hAnsi="Times New Roman"/>
          <w:sz w:val="21"/>
          <w:szCs w:val="21"/>
        </w:rPr>
        <w:t>消毒剂：使用含氯消毒剂、二氧化氯等化学消毒剂杀灭水体中</w:t>
      </w:r>
      <w:proofErr w:type="gramStart"/>
      <w:r w:rsidR="00070321" w:rsidRPr="00021C97">
        <w:rPr>
          <w:rFonts w:ascii="Times New Roman" w:hAnsi="Times New Roman"/>
          <w:sz w:val="21"/>
          <w:szCs w:val="21"/>
        </w:rPr>
        <w:t>的溶藻弧菌</w:t>
      </w:r>
      <w:proofErr w:type="gramEnd"/>
      <w:r w:rsidR="00070321" w:rsidRPr="00021C97">
        <w:rPr>
          <w:rFonts w:ascii="Times New Roman" w:hAnsi="Times New Roman"/>
          <w:sz w:val="21"/>
          <w:szCs w:val="21"/>
        </w:rPr>
        <w:t>。但需注意消毒剂的使用量，避免对水生生物造成危害。</w:t>
      </w:r>
    </w:p>
    <w:p w14:paraId="46218601" w14:textId="5C2A2001"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2</w:t>
      </w:r>
      <w:r>
        <w:rPr>
          <w:rFonts w:ascii="Times New Roman" w:hAnsi="Times New Roman" w:hint="eastAsia"/>
          <w:sz w:val="21"/>
          <w:szCs w:val="21"/>
        </w:rPr>
        <w:t>）</w:t>
      </w:r>
      <w:r w:rsidR="00070321" w:rsidRPr="00021C97">
        <w:rPr>
          <w:rFonts w:ascii="Times New Roman" w:hAnsi="Times New Roman"/>
          <w:sz w:val="21"/>
          <w:szCs w:val="21"/>
        </w:rPr>
        <w:t>氧化剂：如过硫酸氢钾等，可以氧化水体中的有机物，</w:t>
      </w:r>
      <w:proofErr w:type="gramStart"/>
      <w:r w:rsidR="00070321" w:rsidRPr="00021C97">
        <w:rPr>
          <w:rFonts w:ascii="Times New Roman" w:hAnsi="Times New Roman"/>
          <w:sz w:val="21"/>
          <w:szCs w:val="21"/>
        </w:rPr>
        <w:t>降低溶藻弧菌</w:t>
      </w:r>
      <w:proofErr w:type="gramEnd"/>
      <w:r w:rsidR="00070321" w:rsidRPr="00021C97">
        <w:rPr>
          <w:rFonts w:ascii="Times New Roman" w:hAnsi="Times New Roman"/>
          <w:sz w:val="21"/>
          <w:szCs w:val="21"/>
        </w:rPr>
        <w:t>的滋生环境。</w:t>
      </w:r>
    </w:p>
    <w:p w14:paraId="0F1EA06B" w14:textId="77777777" w:rsidR="00070321" w:rsidRPr="00021C97" w:rsidRDefault="00070321" w:rsidP="00021C97">
      <w:pPr>
        <w:pStyle w:val="ad"/>
        <w:numPr>
          <w:ilvl w:val="0"/>
          <w:numId w:val="9"/>
        </w:numPr>
        <w:ind w:firstLineChars="0"/>
        <w:rPr>
          <w:rFonts w:ascii="Times New Roman" w:hAnsi="Times New Roman"/>
          <w:sz w:val="21"/>
          <w:szCs w:val="21"/>
        </w:rPr>
      </w:pPr>
      <w:r w:rsidRPr="00021C97">
        <w:rPr>
          <w:rFonts w:ascii="Times New Roman" w:hAnsi="Times New Roman"/>
          <w:sz w:val="21"/>
          <w:szCs w:val="21"/>
        </w:rPr>
        <w:t>生物处理：</w:t>
      </w:r>
    </w:p>
    <w:p w14:paraId="24FCEA5C" w14:textId="51AF511E"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t>（</w:t>
      </w:r>
      <w:r>
        <w:rPr>
          <w:rFonts w:ascii="Times New Roman" w:hAnsi="Times New Roman" w:hint="eastAsia"/>
          <w:sz w:val="21"/>
          <w:szCs w:val="21"/>
        </w:rPr>
        <w:t>1</w:t>
      </w:r>
      <w:r>
        <w:rPr>
          <w:rFonts w:ascii="Times New Roman" w:hAnsi="Times New Roman" w:hint="eastAsia"/>
          <w:sz w:val="21"/>
          <w:szCs w:val="21"/>
        </w:rPr>
        <w:t>）</w:t>
      </w:r>
      <w:r w:rsidR="00070321" w:rsidRPr="00021C97">
        <w:rPr>
          <w:rFonts w:ascii="Times New Roman" w:hAnsi="Times New Roman"/>
          <w:sz w:val="21"/>
          <w:szCs w:val="21"/>
        </w:rPr>
        <w:t>有益微生物：投加特定的有益微生物，如芽孢杆菌、噬菌</w:t>
      </w:r>
      <w:proofErr w:type="gramStart"/>
      <w:r w:rsidR="00070321" w:rsidRPr="00021C97">
        <w:rPr>
          <w:rFonts w:ascii="Times New Roman" w:hAnsi="Times New Roman"/>
          <w:sz w:val="21"/>
          <w:szCs w:val="21"/>
        </w:rPr>
        <w:t>蛭</w:t>
      </w:r>
      <w:proofErr w:type="gramEnd"/>
      <w:r w:rsidR="00070321" w:rsidRPr="00021C97">
        <w:rPr>
          <w:rFonts w:ascii="Times New Roman" w:hAnsi="Times New Roman"/>
          <w:sz w:val="21"/>
          <w:szCs w:val="21"/>
        </w:rPr>
        <w:t>弧菌等，形成有益菌群，</w:t>
      </w:r>
      <w:proofErr w:type="gramStart"/>
      <w:r w:rsidR="00070321" w:rsidRPr="00021C97">
        <w:rPr>
          <w:rFonts w:ascii="Times New Roman" w:hAnsi="Times New Roman"/>
          <w:sz w:val="21"/>
          <w:szCs w:val="21"/>
        </w:rPr>
        <w:t>抑制溶藻弧菌</w:t>
      </w:r>
      <w:proofErr w:type="gramEnd"/>
      <w:r w:rsidR="00070321" w:rsidRPr="00021C97">
        <w:rPr>
          <w:rFonts w:ascii="Times New Roman" w:hAnsi="Times New Roman"/>
          <w:sz w:val="21"/>
          <w:szCs w:val="21"/>
        </w:rPr>
        <w:t>的生长和繁殖。</w:t>
      </w:r>
    </w:p>
    <w:p w14:paraId="15B79BD3" w14:textId="06F37310" w:rsidR="00070321" w:rsidRPr="00021C97" w:rsidRDefault="00021C97" w:rsidP="00021C97">
      <w:pPr>
        <w:ind w:firstLineChars="200" w:firstLine="420"/>
        <w:rPr>
          <w:rFonts w:ascii="Times New Roman" w:hAnsi="Times New Roman"/>
          <w:sz w:val="21"/>
          <w:szCs w:val="21"/>
        </w:rPr>
      </w:pPr>
      <w:r>
        <w:rPr>
          <w:rFonts w:ascii="Times New Roman" w:hAnsi="Times New Roman" w:hint="eastAsia"/>
          <w:sz w:val="21"/>
          <w:szCs w:val="21"/>
        </w:rPr>
        <w:lastRenderedPageBreak/>
        <w:t>（</w:t>
      </w:r>
      <w:r>
        <w:rPr>
          <w:rFonts w:ascii="Times New Roman" w:hAnsi="Times New Roman" w:hint="eastAsia"/>
          <w:sz w:val="21"/>
          <w:szCs w:val="21"/>
        </w:rPr>
        <w:t>2</w:t>
      </w:r>
      <w:r>
        <w:rPr>
          <w:rFonts w:ascii="Times New Roman" w:hAnsi="Times New Roman" w:hint="eastAsia"/>
          <w:sz w:val="21"/>
          <w:szCs w:val="21"/>
        </w:rPr>
        <w:t>）</w:t>
      </w:r>
      <w:r w:rsidR="00070321" w:rsidRPr="00021C97">
        <w:rPr>
          <w:rFonts w:ascii="Times New Roman" w:hAnsi="Times New Roman"/>
          <w:sz w:val="21"/>
          <w:szCs w:val="21"/>
        </w:rPr>
        <w:t>生态修复：通过种植水生植物、构建人工湿地等方式，恢复水体的自然净化能力，</w:t>
      </w:r>
      <w:proofErr w:type="gramStart"/>
      <w:r w:rsidR="00070321" w:rsidRPr="00021C97">
        <w:rPr>
          <w:rFonts w:ascii="Times New Roman" w:hAnsi="Times New Roman"/>
          <w:sz w:val="21"/>
          <w:szCs w:val="21"/>
        </w:rPr>
        <w:t>降低溶藻弧菌</w:t>
      </w:r>
      <w:proofErr w:type="gramEnd"/>
      <w:r w:rsidR="00070321" w:rsidRPr="00021C97">
        <w:rPr>
          <w:rFonts w:ascii="Times New Roman" w:hAnsi="Times New Roman"/>
          <w:sz w:val="21"/>
          <w:szCs w:val="21"/>
        </w:rPr>
        <w:t>的污染风险。</w:t>
      </w:r>
    </w:p>
    <w:p w14:paraId="3FE19D4F" w14:textId="77777777" w:rsidR="00070321" w:rsidRPr="00021C97" w:rsidRDefault="00070321" w:rsidP="00021C97">
      <w:pPr>
        <w:ind w:firstLineChars="200" w:firstLine="420"/>
        <w:rPr>
          <w:rFonts w:ascii="Times New Roman" w:hAnsi="Times New Roman"/>
          <w:sz w:val="21"/>
          <w:szCs w:val="21"/>
        </w:rPr>
      </w:pPr>
      <w:r w:rsidRPr="00021C97">
        <w:rPr>
          <w:rFonts w:ascii="Times New Roman" w:hAnsi="Times New Roman"/>
          <w:sz w:val="21"/>
          <w:szCs w:val="21"/>
        </w:rPr>
        <w:t>三、环境管理</w:t>
      </w:r>
    </w:p>
    <w:p w14:paraId="4D5CA741" w14:textId="77777777" w:rsidR="00070321" w:rsidRPr="00021C97" w:rsidRDefault="00070321" w:rsidP="00021C97">
      <w:pPr>
        <w:pStyle w:val="ad"/>
        <w:numPr>
          <w:ilvl w:val="0"/>
          <w:numId w:val="10"/>
        </w:numPr>
        <w:ind w:firstLineChars="0"/>
        <w:rPr>
          <w:rFonts w:ascii="Times New Roman" w:hAnsi="Times New Roman"/>
          <w:sz w:val="21"/>
          <w:szCs w:val="21"/>
        </w:rPr>
      </w:pPr>
      <w:r w:rsidRPr="00021C97">
        <w:rPr>
          <w:rFonts w:ascii="Times New Roman" w:hAnsi="Times New Roman"/>
          <w:sz w:val="21"/>
          <w:szCs w:val="21"/>
        </w:rPr>
        <w:t>加强监管：加大对水体污染的监管力度，对违法排污行为进行严厉打击。</w:t>
      </w:r>
    </w:p>
    <w:p w14:paraId="7689545B" w14:textId="77777777" w:rsidR="00070321" w:rsidRPr="00021C97" w:rsidRDefault="00070321" w:rsidP="00021C97">
      <w:pPr>
        <w:pStyle w:val="ad"/>
        <w:numPr>
          <w:ilvl w:val="0"/>
          <w:numId w:val="10"/>
        </w:numPr>
        <w:ind w:firstLineChars="0"/>
        <w:rPr>
          <w:rFonts w:ascii="Times New Roman" w:hAnsi="Times New Roman"/>
          <w:sz w:val="21"/>
          <w:szCs w:val="21"/>
        </w:rPr>
      </w:pPr>
      <w:r w:rsidRPr="00021C97">
        <w:rPr>
          <w:rFonts w:ascii="Times New Roman" w:hAnsi="Times New Roman"/>
          <w:sz w:val="21"/>
          <w:szCs w:val="21"/>
        </w:rPr>
        <w:t>宣传教育：提高公众对水体污染的认识和环保意识，鼓励大家共同参与水污染防治工作。</w:t>
      </w:r>
    </w:p>
    <w:p w14:paraId="0D762EE8" w14:textId="77777777" w:rsidR="00070321" w:rsidRPr="00021C97" w:rsidRDefault="00070321" w:rsidP="00021C97">
      <w:pPr>
        <w:pStyle w:val="ad"/>
        <w:numPr>
          <w:ilvl w:val="0"/>
          <w:numId w:val="10"/>
        </w:numPr>
        <w:ind w:firstLineChars="0"/>
        <w:rPr>
          <w:rFonts w:ascii="Times New Roman" w:hAnsi="Times New Roman"/>
          <w:sz w:val="21"/>
          <w:szCs w:val="21"/>
        </w:rPr>
      </w:pPr>
      <w:r w:rsidRPr="00021C97">
        <w:rPr>
          <w:rFonts w:ascii="Times New Roman" w:hAnsi="Times New Roman"/>
          <w:sz w:val="21"/>
          <w:szCs w:val="21"/>
        </w:rPr>
        <w:t>科学规划：合理规划工业布局、农业生产和城市建设等，避免对水体造成污染。</w:t>
      </w:r>
    </w:p>
    <w:p w14:paraId="13BE2C91" w14:textId="77777777" w:rsidR="00485E5F" w:rsidRPr="00AB79A4" w:rsidRDefault="00000000">
      <w:pPr>
        <w:ind w:firstLine="480"/>
        <w:rPr>
          <w:rFonts w:ascii="Times New Roman" w:hAnsi="Times New Roman"/>
        </w:rPr>
      </w:pPr>
      <w:r w:rsidRPr="00AB79A4">
        <w:rPr>
          <w:rFonts w:ascii="Times New Roman" w:hAnsi="Times New Roman"/>
          <w:noProof/>
        </w:rPr>
        <mc:AlternateContent>
          <mc:Choice Requires="wpg">
            <w:drawing>
              <wp:anchor distT="0" distB="0" distL="114300" distR="114300" simplePos="0" relativeHeight="251658752" behindDoc="0" locked="0" layoutInCell="1" allowOverlap="1" wp14:anchorId="25E26E18" wp14:editId="2BEB7264">
                <wp:simplePos x="0" y="0"/>
                <wp:positionH relativeFrom="column">
                  <wp:posOffset>-91440</wp:posOffset>
                </wp:positionH>
                <wp:positionV relativeFrom="paragraph">
                  <wp:posOffset>113030</wp:posOffset>
                </wp:positionV>
                <wp:extent cx="5419389" cy="306070"/>
                <wp:effectExtent l="0" t="0" r="29210" b="1778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2102"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4455FF9" w14:textId="77777777" w:rsidR="00485E5F" w:rsidRPr="000B58F5" w:rsidRDefault="00000000" w:rsidP="00AB79A4">
                              <w:pPr>
                                <w:rPr>
                                  <w:sz w:val="21"/>
                                  <w:szCs w:val="21"/>
                                </w:rPr>
                              </w:pPr>
                              <w:r w:rsidRPr="000B58F5">
                                <w:rPr>
                                  <w:rFonts w:hint="eastAsia"/>
                                  <w:sz w:val="21"/>
                                  <w:szCs w:val="21"/>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5E26E18" id="组合 29" o:spid="_x0000_s1026" style="position:absolute;left:0;text-align:left;margin-left:-7.2pt;margin-top:8.9pt;width:426.7pt;height:24.1pt;z-index:251658752"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2102;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" adj="19124" fillcolor="#4874cb [3204]" strokecolor="#2d53a0 [2404]" strokeweight="1pt">
                  <v:textbox>
                    <w:txbxContent>
                      <w:p w14:paraId="44455FF9" w14:textId="77777777" w:rsidR="00485E5F" w:rsidRPr="000B58F5" w:rsidRDefault="00000000" w:rsidP="00AB79A4">
                        <w:pPr>
                          <w:rPr>
                            <w:sz w:val="21"/>
                            <w:szCs w:val="21"/>
                          </w:rPr>
                        </w:pPr>
                        <w:r w:rsidRPr="000B58F5">
                          <w:rPr>
                            <w:rFonts w:hint="eastAsia"/>
                            <w:sz w:val="21"/>
                            <w:szCs w:val="21"/>
                          </w:rPr>
                          <w:t>参考文献</w:t>
                        </w:r>
                      </w:p>
                    </w:txbxContent>
                  </v:textbox>
                </v:shape>
              </v:group>
            </w:pict>
          </mc:Fallback>
        </mc:AlternateContent>
      </w:r>
    </w:p>
    <w:p w14:paraId="01C07159" w14:textId="77777777" w:rsidR="00485E5F" w:rsidRPr="00AB79A4" w:rsidRDefault="00485E5F" w:rsidP="00AB79A4">
      <w:pPr>
        <w:pStyle w:val="a5"/>
        <w:ind w:firstLine="480"/>
        <w:rPr>
          <w:rFonts w:ascii="Times New Roman" w:hAnsi="Times New Roman"/>
        </w:rPr>
      </w:pPr>
    </w:p>
    <w:p w14:paraId="4EC91F6D" w14:textId="428B814C" w:rsidR="00485E5F" w:rsidRPr="000B58F5" w:rsidRDefault="00000000" w:rsidP="00AB79A4">
      <w:pPr>
        <w:pStyle w:val="a5"/>
        <w:numPr>
          <w:ilvl w:val="0"/>
          <w:numId w:val="5"/>
        </w:numPr>
        <w:ind w:firstLine="480"/>
        <w:rPr>
          <w:rFonts w:ascii="Times New Roman" w:hAnsi="Times New Roman"/>
          <w:sz w:val="21"/>
          <w:szCs w:val="21"/>
        </w:rPr>
      </w:pPr>
      <w:bookmarkStart w:id="0" w:name="_Ref3715"/>
      <w:r w:rsidRPr="000B58F5">
        <w:rPr>
          <w:rFonts w:ascii="Times New Roman" w:hAnsi="Times New Roman"/>
          <w:sz w:val="21"/>
          <w:szCs w:val="21"/>
        </w:rPr>
        <w:t>李莹</w:t>
      </w:r>
      <w:r w:rsidRPr="000B58F5">
        <w:rPr>
          <w:rFonts w:ascii="Times New Roman" w:hAnsi="Times New Roman"/>
          <w:sz w:val="21"/>
          <w:szCs w:val="21"/>
        </w:rPr>
        <w:t>,</w:t>
      </w:r>
      <w:r w:rsidRPr="000B58F5">
        <w:rPr>
          <w:rFonts w:ascii="Times New Roman" w:hAnsi="Times New Roman"/>
          <w:sz w:val="21"/>
          <w:szCs w:val="21"/>
        </w:rPr>
        <w:t>李印可</w:t>
      </w:r>
      <w:r w:rsidRPr="000B58F5">
        <w:rPr>
          <w:rFonts w:ascii="Times New Roman" w:hAnsi="Times New Roman"/>
          <w:sz w:val="21"/>
          <w:szCs w:val="21"/>
        </w:rPr>
        <w:t>,</w:t>
      </w:r>
      <w:r w:rsidRPr="000B58F5">
        <w:rPr>
          <w:rFonts w:ascii="Times New Roman" w:hAnsi="Times New Roman"/>
          <w:sz w:val="21"/>
          <w:szCs w:val="21"/>
        </w:rPr>
        <w:t>周欣等</w:t>
      </w:r>
      <w:r w:rsidRPr="000B58F5">
        <w:rPr>
          <w:rFonts w:ascii="Times New Roman" w:hAnsi="Times New Roman"/>
          <w:sz w:val="21"/>
          <w:szCs w:val="21"/>
        </w:rPr>
        <w:t xml:space="preserve">. </w:t>
      </w:r>
      <w:bookmarkStart w:id="1" w:name="_Hlk177651525"/>
      <w:proofErr w:type="gramStart"/>
      <w:r w:rsidRPr="000B58F5">
        <w:rPr>
          <w:rFonts w:ascii="Times New Roman" w:hAnsi="Times New Roman"/>
          <w:sz w:val="21"/>
          <w:szCs w:val="21"/>
        </w:rPr>
        <w:t>溶藻弧菌</w:t>
      </w:r>
      <w:proofErr w:type="gramEnd"/>
      <w:r w:rsidRPr="000B58F5">
        <w:rPr>
          <w:rFonts w:ascii="Times New Roman" w:hAnsi="Times New Roman"/>
          <w:sz w:val="21"/>
          <w:szCs w:val="21"/>
        </w:rPr>
        <w:t>细胞密度相关</w:t>
      </w:r>
      <w:r w:rsidRPr="000B58F5">
        <w:rPr>
          <w:rFonts w:ascii="Times New Roman" w:hAnsi="Times New Roman"/>
          <w:sz w:val="21"/>
          <w:szCs w:val="21"/>
        </w:rPr>
        <w:t>sRNA</w:t>
      </w:r>
      <w:r w:rsidRPr="000B58F5">
        <w:rPr>
          <w:rFonts w:ascii="Times New Roman" w:hAnsi="Times New Roman"/>
          <w:sz w:val="21"/>
          <w:szCs w:val="21"/>
        </w:rPr>
        <w:t>的鉴定及其对毒力的调控作用</w:t>
      </w:r>
      <w:bookmarkEnd w:id="1"/>
      <w:r w:rsidRPr="000B58F5">
        <w:rPr>
          <w:rFonts w:ascii="Times New Roman" w:hAnsi="Times New Roman"/>
          <w:sz w:val="21"/>
          <w:szCs w:val="21"/>
        </w:rPr>
        <w:t xml:space="preserve"> [J]. </w:t>
      </w:r>
      <w:r w:rsidRPr="000B58F5">
        <w:rPr>
          <w:rFonts w:ascii="Times New Roman" w:hAnsi="Times New Roman"/>
          <w:sz w:val="21"/>
          <w:szCs w:val="21"/>
        </w:rPr>
        <w:t>陕西科技大学学报</w:t>
      </w:r>
      <w:r w:rsidRPr="000B58F5">
        <w:rPr>
          <w:rFonts w:ascii="Times New Roman" w:hAnsi="Times New Roman"/>
          <w:sz w:val="21"/>
          <w:szCs w:val="21"/>
        </w:rPr>
        <w:t>, 2023, 41 (01</w:t>
      </w:r>
      <w:r w:rsidR="008737DE" w:rsidRPr="000B58F5">
        <w:rPr>
          <w:rFonts w:ascii="Times New Roman" w:hAnsi="Times New Roman"/>
          <w:sz w:val="21"/>
          <w:szCs w:val="21"/>
        </w:rPr>
        <w:t>）</w:t>
      </w:r>
      <w:r w:rsidRPr="000B58F5">
        <w:rPr>
          <w:rFonts w:ascii="Times New Roman" w:hAnsi="Times New Roman"/>
          <w:sz w:val="21"/>
          <w:szCs w:val="21"/>
        </w:rPr>
        <w:t xml:space="preserve">: 52-58. </w:t>
      </w:r>
      <w:proofErr w:type="gramStart"/>
      <w:r w:rsidRPr="000B58F5">
        <w:rPr>
          <w:rFonts w:ascii="Times New Roman" w:hAnsi="Times New Roman"/>
          <w:sz w:val="21"/>
          <w:szCs w:val="21"/>
        </w:rPr>
        <w:t>DOI:10.19481/j.cnki.issn</w:t>
      </w:r>
      <w:proofErr w:type="gramEnd"/>
      <w:r w:rsidRPr="000B58F5">
        <w:rPr>
          <w:rFonts w:ascii="Times New Roman" w:hAnsi="Times New Roman"/>
          <w:sz w:val="21"/>
          <w:szCs w:val="21"/>
        </w:rPr>
        <w:t>2096-398x.2023.01.015.</w:t>
      </w:r>
      <w:bookmarkEnd w:id="0"/>
    </w:p>
    <w:bookmarkStart w:id="2" w:name="_Ref4019"/>
    <w:p w14:paraId="14C76601" w14:textId="77777777"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"javascript:;"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 xml:space="preserve">Long S, Mothibeli MA, Robb F T, et </w:t>
      </w:r>
      <w:proofErr w:type="gramStart"/>
      <w:r w:rsidRPr="000B58F5">
        <w:rPr>
          <w:rFonts w:ascii="Times New Roman" w:hAnsi="Times New Roman"/>
          <w:sz w:val="21"/>
          <w:szCs w:val="21"/>
        </w:rPr>
        <w:t>al.Regulationof</w:t>
      </w:r>
      <w:proofErr w:type="gramEnd"/>
      <w:r w:rsidRPr="000B58F5">
        <w:rPr>
          <w:rFonts w:ascii="Times New Roman" w:hAnsi="Times New Roman"/>
          <w:sz w:val="21"/>
          <w:szCs w:val="21"/>
        </w:rPr>
        <w:t xml:space="preserve"> extracellular alkaline protease activity by histidinein a collagenolyticVibrio alginolyticusstrain[J].Journal of General Microiology, 1981, 127:193-199.</w:t>
      </w:r>
      <w:r w:rsidRPr="000B58F5">
        <w:rPr>
          <w:rFonts w:ascii="Times New Roman" w:hAnsi="Times New Roman"/>
          <w:sz w:val="21"/>
          <w:szCs w:val="21"/>
        </w:rPr>
        <w:fldChar w:fldCharType="end"/>
      </w:r>
      <w:r w:rsidRPr="000B58F5">
        <w:rPr>
          <w:rFonts w:ascii="Times New Roman" w:hAnsi="Times New Roman"/>
          <w:sz w:val="21"/>
          <w:szCs w:val="21"/>
        </w:rPr>
        <w:t xml:space="preserve"> </w:t>
      </w:r>
      <w:bookmarkEnd w:id="2"/>
    </w:p>
    <w:bookmarkStart w:id="3" w:name="_Ref4081"/>
    <w:p w14:paraId="40A0F0D5" w14:textId="77777777"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detail/detail.aspx?dbcode=SSJD&amp;filename=SSJD00002174077&amp;v=Mjk1Nzd0SE9yb2hCWk93SVkzazV6QmRoNGo5OVNYcVJyeG94Y01IN1I3cWRZK1p0RnlEbFZiek9KVmc9Tmo3QmFyTzRI&amp;uid=WEEvREcwSlJHSldSdmVpb1I4bkcwYU9sUkhnNnZqTXVaRFp1VVRNQmhxdz0=$9A4hF_YAuvQ5obgVAqNKPCYcEjKensW4IQMovwHtwkF4VYPoHbKxJw!!"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 xml:space="preserve">Hare P, Long S, Robb F T, et </w:t>
      </w:r>
      <w:proofErr w:type="gramStart"/>
      <w:r w:rsidRPr="000B58F5">
        <w:rPr>
          <w:rFonts w:ascii="Times New Roman" w:hAnsi="Times New Roman"/>
          <w:sz w:val="21"/>
          <w:szCs w:val="21"/>
        </w:rPr>
        <w:t>al.Regulation</w:t>
      </w:r>
      <w:proofErr w:type="gramEnd"/>
      <w:r w:rsidRPr="000B58F5">
        <w:rPr>
          <w:rFonts w:ascii="Times New Roman" w:hAnsi="Times New Roman"/>
          <w:sz w:val="21"/>
          <w:szCs w:val="21"/>
        </w:rPr>
        <w:t xml:space="preserve"> of exo-protease production by temperature and oxygen inVibrio alginolyticus[J].Arch Microbiol, 1981, 130:276-280.</w:t>
      </w:r>
      <w:r w:rsidRPr="000B58F5">
        <w:rPr>
          <w:rFonts w:ascii="Times New Roman" w:hAnsi="Times New Roman"/>
          <w:sz w:val="21"/>
          <w:szCs w:val="21"/>
        </w:rPr>
        <w:fldChar w:fldCharType="end"/>
      </w:r>
      <w:r w:rsidRPr="000B58F5">
        <w:rPr>
          <w:rFonts w:ascii="Times New Roman" w:hAnsi="Times New Roman"/>
          <w:sz w:val="21"/>
          <w:szCs w:val="21"/>
        </w:rPr>
        <w:t xml:space="preserve"> </w:t>
      </w:r>
      <w:bookmarkEnd w:id="3"/>
    </w:p>
    <w:bookmarkStart w:id="4" w:name="_Ref4052"/>
    <w:p w14:paraId="7943E541" w14:textId="77777777"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detail/detail.aspx?dbcode=SJES&amp;filename=SJES13012100291396&amp;v=Mjk1NjVpbm1VN2ZJSmwwU2J4UT1OaWZPZmJLN0h0RE9ybzlGWnVJT0QzVS9vQk1UNlQ0UFFIL2lyUmRHZXJxUVRNbndaZVp0RQ==&amp;uid=WEEvREcwSlJHSldSdmVpb1I4bkcwYU9sUkhnNnZqTXVaRFp1VVRNQmhxdz0=$9A4hF_YAuvQ5obgVAqNKPCYcEjKensW4IQMovwHtwkF4VYPoHbKxJw!!"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 xml:space="preserve">Baffone W, Citterio B, Vittoria E, et </w:t>
      </w:r>
      <w:proofErr w:type="gramStart"/>
      <w:r w:rsidRPr="000B58F5">
        <w:rPr>
          <w:rFonts w:ascii="Times New Roman" w:hAnsi="Times New Roman"/>
          <w:sz w:val="21"/>
          <w:szCs w:val="21"/>
        </w:rPr>
        <w:t>al.Determina</w:t>
      </w:r>
      <w:proofErr w:type="gramEnd"/>
      <w:r w:rsidRPr="000B58F5">
        <w:rPr>
          <w:rFonts w:ascii="Times New Roman" w:hAnsi="Times New Roman"/>
          <w:sz w:val="21"/>
          <w:szCs w:val="21"/>
        </w:rPr>
        <w:t>-tion of several potential virulence factors inVibriospp.isolated from seawater[J].Food Microbiology, 2001, 18, 479-488.</w:t>
      </w:r>
      <w:r w:rsidRPr="000B58F5">
        <w:rPr>
          <w:rFonts w:ascii="Times New Roman" w:hAnsi="Times New Roman"/>
          <w:sz w:val="21"/>
          <w:szCs w:val="21"/>
        </w:rPr>
        <w:fldChar w:fldCharType="end"/>
      </w:r>
      <w:bookmarkEnd w:id="4"/>
    </w:p>
    <w:bookmarkStart w:id="5" w:name="_Ref4137"/>
    <w:p w14:paraId="3CBEF290" w14:textId="77D2FD7C"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"https://kns.cnki.net/kcms2/article/abstract?v=9w9hjx65dQST3u5Jn2hpIzxH3gT2GIJCKJD8L0zZ7SWr33N7pP_LUlhuN8NkXhjkrHb2If7nzG7ROuwUbRF2TmewQduu25NZjVQfASe592L1MSrJ7CYCmnkvqNXQBteSu8Uc8A7IV1g=&amp;uniplatform=NZKPT&amp;language=CHS"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吴后波</w:t>
      </w:r>
      <w:r w:rsidRPr="000B58F5">
        <w:rPr>
          <w:rFonts w:ascii="Times New Roman" w:hAnsi="Times New Roman"/>
          <w:sz w:val="21"/>
          <w:szCs w:val="21"/>
        </w:rPr>
        <w:t xml:space="preserve">, </w:t>
      </w:r>
      <w:r w:rsidRPr="000B58F5">
        <w:rPr>
          <w:rFonts w:ascii="Times New Roman" w:hAnsi="Times New Roman"/>
          <w:sz w:val="21"/>
          <w:szCs w:val="21"/>
        </w:rPr>
        <w:t>潘金培</w:t>
      </w:r>
      <w:r w:rsidRPr="000B58F5">
        <w:rPr>
          <w:rFonts w:ascii="Times New Roman" w:hAnsi="Times New Roman"/>
          <w:sz w:val="21"/>
          <w:szCs w:val="21"/>
        </w:rPr>
        <w:t>.</w:t>
      </w:r>
      <w:r w:rsidRPr="000B58F5">
        <w:rPr>
          <w:rFonts w:ascii="Times New Roman" w:hAnsi="Times New Roman"/>
          <w:sz w:val="21"/>
          <w:szCs w:val="21"/>
        </w:rPr>
        <w:t>病原弧菌的致病机理</w:t>
      </w:r>
      <w:r w:rsidRPr="000B58F5">
        <w:rPr>
          <w:rFonts w:ascii="Times New Roman" w:hAnsi="Times New Roman"/>
          <w:sz w:val="21"/>
          <w:szCs w:val="21"/>
        </w:rPr>
        <w:t>[J].</w:t>
      </w:r>
      <w:r w:rsidRPr="000B58F5">
        <w:rPr>
          <w:rFonts w:ascii="Times New Roman" w:hAnsi="Times New Roman"/>
          <w:sz w:val="21"/>
          <w:szCs w:val="21"/>
        </w:rPr>
        <w:t>水生生物学报</w:t>
      </w:r>
      <w:r w:rsidRPr="000B58F5">
        <w:rPr>
          <w:rFonts w:ascii="Times New Roman" w:hAnsi="Times New Roman"/>
          <w:sz w:val="21"/>
          <w:szCs w:val="21"/>
        </w:rPr>
        <w:t>, 2003, 27 (4</w:t>
      </w:r>
      <w:r w:rsidR="008737DE" w:rsidRPr="000B58F5">
        <w:rPr>
          <w:rFonts w:ascii="Times New Roman" w:hAnsi="Times New Roman"/>
          <w:sz w:val="21"/>
          <w:szCs w:val="21"/>
        </w:rPr>
        <w:t>）</w:t>
      </w:r>
      <w:r w:rsidRPr="000B58F5">
        <w:rPr>
          <w:rFonts w:ascii="Times New Roman" w:hAnsi="Times New Roman"/>
          <w:sz w:val="21"/>
          <w:szCs w:val="21"/>
        </w:rPr>
        <w:t xml:space="preserve"> :422-426.</w:t>
      </w:r>
      <w:r w:rsidRPr="000B58F5">
        <w:rPr>
          <w:rFonts w:ascii="Times New Roman" w:hAnsi="Times New Roman"/>
          <w:sz w:val="21"/>
          <w:szCs w:val="21"/>
        </w:rPr>
        <w:fldChar w:fldCharType="end"/>
      </w:r>
      <w:r w:rsidRPr="000B58F5">
        <w:rPr>
          <w:rFonts w:ascii="Times New Roman" w:hAnsi="Times New Roman"/>
          <w:sz w:val="21"/>
          <w:szCs w:val="21"/>
        </w:rPr>
        <w:t xml:space="preserve"> </w:t>
      </w:r>
      <w:bookmarkEnd w:id="5"/>
    </w:p>
    <w:bookmarkStart w:id="6" w:name="_Ref4283"/>
    <w:p w14:paraId="046C5336" w14:textId="2CA0487A"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"javascript:;"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Balebona MC, Andreu MJ, Bordas MA, et al.Path-ogenicity ofVibrio alginolyticusfor Cultured Gilt-Head Sea Bream (Sparus aurataL.</w:t>
      </w:r>
      <w:r w:rsidR="008737DE" w:rsidRPr="000B58F5">
        <w:rPr>
          <w:rFonts w:ascii="Times New Roman" w:hAnsi="Times New Roman"/>
          <w:sz w:val="21"/>
          <w:szCs w:val="21"/>
        </w:rPr>
        <w:t>）</w:t>
      </w:r>
      <w:r w:rsidRPr="000B58F5">
        <w:rPr>
          <w:rFonts w:ascii="Times New Roman" w:hAnsi="Times New Roman"/>
          <w:sz w:val="21"/>
          <w:szCs w:val="21"/>
        </w:rPr>
        <w:t xml:space="preserve"> [J].Applied andEnvironmental Microbiology, 1998, 64:4 269-4 275.</w:t>
      </w:r>
      <w:r w:rsidRPr="000B58F5">
        <w:rPr>
          <w:rFonts w:ascii="Times New Roman" w:hAnsi="Times New Roman"/>
          <w:sz w:val="21"/>
          <w:szCs w:val="21"/>
        </w:rPr>
        <w:fldChar w:fldCharType="end"/>
      </w:r>
      <w:r w:rsidRPr="000B58F5">
        <w:rPr>
          <w:rFonts w:ascii="Times New Roman" w:hAnsi="Times New Roman"/>
          <w:sz w:val="21"/>
          <w:szCs w:val="21"/>
        </w:rPr>
        <w:t xml:space="preserve"> </w:t>
      </w:r>
      <w:bookmarkEnd w:id="6"/>
    </w:p>
    <w:bookmarkStart w:id="7" w:name="_Ref4310"/>
    <w:p w14:paraId="4AC0EA60" w14:textId="38340A6B"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"https://kns.cnki.net/kcms2/article/abstract?v=9w9hjx65dQRTyfOjhjJWKKbjoqKI2sOBnmg7HbWqbvUu_5eCtYwcJQg24DM805A1FW1ksU_eJBxh2tqGvFsSuSQN-yUha-mgJ307WkbyeE-4c-Rde9Ku8dAVj0IV5jI2Y8W0fsvKhYs=&amp;uniplatform=NZKPT&amp;language=CHS"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黄志</w:t>
      </w:r>
      <w:proofErr w:type="gramStart"/>
      <w:r w:rsidRPr="000B58F5">
        <w:rPr>
          <w:rFonts w:ascii="Times New Roman" w:hAnsi="Times New Roman"/>
          <w:sz w:val="21"/>
          <w:szCs w:val="21"/>
        </w:rPr>
        <w:t>坚</w:t>
      </w:r>
      <w:proofErr w:type="gramEnd"/>
      <w:r w:rsidRPr="000B58F5">
        <w:rPr>
          <w:rFonts w:ascii="Times New Roman" w:hAnsi="Times New Roman"/>
          <w:sz w:val="21"/>
          <w:szCs w:val="21"/>
        </w:rPr>
        <w:t xml:space="preserve">, </w:t>
      </w:r>
      <w:r w:rsidRPr="000B58F5">
        <w:rPr>
          <w:rFonts w:ascii="Times New Roman" w:hAnsi="Times New Roman"/>
          <w:sz w:val="21"/>
          <w:szCs w:val="21"/>
        </w:rPr>
        <w:t>何建国</w:t>
      </w:r>
      <w:r w:rsidRPr="000B58F5">
        <w:rPr>
          <w:rFonts w:ascii="Times New Roman" w:hAnsi="Times New Roman"/>
          <w:sz w:val="21"/>
          <w:szCs w:val="21"/>
        </w:rPr>
        <w:t>.</w:t>
      </w:r>
      <w:proofErr w:type="gramStart"/>
      <w:r w:rsidRPr="000B58F5">
        <w:rPr>
          <w:rFonts w:ascii="Times New Roman" w:hAnsi="Times New Roman"/>
          <w:sz w:val="21"/>
          <w:szCs w:val="21"/>
        </w:rPr>
        <w:t>鲑</w:t>
      </w:r>
      <w:proofErr w:type="gramEnd"/>
      <w:r w:rsidRPr="000B58F5">
        <w:rPr>
          <w:rFonts w:ascii="Times New Roman" w:hAnsi="Times New Roman"/>
          <w:sz w:val="21"/>
          <w:szCs w:val="21"/>
        </w:rPr>
        <w:t>点石斑鱼细菌病原的分离鉴定和致病性</w:t>
      </w:r>
      <w:r w:rsidRPr="000B58F5">
        <w:rPr>
          <w:rFonts w:ascii="Times New Roman" w:hAnsi="Times New Roman"/>
          <w:sz w:val="21"/>
          <w:szCs w:val="21"/>
        </w:rPr>
        <w:t>[J].</w:t>
      </w:r>
      <w:r w:rsidRPr="000B58F5">
        <w:rPr>
          <w:rFonts w:ascii="Times New Roman" w:hAnsi="Times New Roman"/>
          <w:sz w:val="21"/>
          <w:szCs w:val="21"/>
        </w:rPr>
        <w:t>中山大学学报</w:t>
      </w:r>
      <w:r w:rsidRPr="000B58F5">
        <w:rPr>
          <w:rFonts w:ascii="Times New Roman" w:hAnsi="Times New Roman"/>
          <w:sz w:val="21"/>
          <w:szCs w:val="21"/>
        </w:rPr>
        <w:t xml:space="preserve"> (</w:t>
      </w:r>
      <w:r w:rsidRPr="000B58F5">
        <w:rPr>
          <w:rFonts w:ascii="Times New Roman" w:hAnsi="Times New Roman"/>
          <w:sz w:val="21"/>
          <w:szCs w:val="21"/>
        </w:rPr>
        <w:t>自然科学版</w:t>
      </w:r>
      <w:r w:rsidR="008737DE" w:rsidRPr="000B58F5">
        <w:rPr>
          <w:rFonts w:ascii="Times New Roman" w:hAnsi="Times New Roman"/>
          <w:sz w:val="21"/>
          <w:szCs w:val="21"/>
        </w:rPr>
        <w:t>）</w:t>
      </w:r>
      <w:r w:rsidRPr="000B58F5">
        <w:rPr>
          <w:rFonts w:ascii="Times New Roman" w:hAnsi="Times New Roman"/>
          <w:sz w:val="21"/>
          <w:szCs w:val="21"/>
        </w:rPr>
        <w:t xml:space="preserve"> 2002, 41:64-67.</w:t>
      </w:r>
      <w:r w:rsidRPr="000B58F5">
        <w:rPr>
          <w:rFonts w:ascii="Times New Roman" w:hAnsi="Times New Roman"/>
          <w:sz w:val="21"/>
          <w:szCs w:val="21"/>
        </w:rPr>
        <w:fldChar w:fldCharType="end"/>
      </w:r>
      <w:r w:rsidRPr="000B58F5">
        <w:rPr>
          <w:rFonts w:ascii="Times New Roman" w:hAnsi="Times New Roman"/>
          <w:sz w:val="21"/>
          <w:szCs w:val="21"/>
        </w:rPr>
        <w:t xml:space="preserve"> </w:t>
      </w:r>
      <w:bookmarkEnd w:id="7"/>
    </w:p>
    <w:bookmarkStart w:id="8" w:name="_Ref4391"/>
    <w:p w14:paraId="65EC41B6" w14:textId="7E0E62E8"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detail/detail.aspx?dbcode=CJFD&amp;filename=HYKX200109015&amp;v=MTQ5MjNVUjc2ZlplZG1GeTdoVWI3SkxUVEFkckc0SHRETXBvOUVZWVFLREg4NHZSNFQ2ajU0TzN6cXFCdEdGckM=&amp;uid=WEEvREcwSlJHSldSdmVpb1I4bkcwYU9sUkhnNnZqTXVaRFp1VVRNQmhxdz0=$9A4hF_YAuvQ5obgVAqNKPCYcEjKensW4IQMovwHtwkF4VYPoHbKxJw!!"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鄢庆</w:t>
      </w:r>
      <w:proofErr w:type="gramStart"/>
      <w:r w:rsidRPr="000B58F5">
        <w:rPr>
          <w:rFonts w:ascii="Times New Roman" w:hAnsi="Times New Roman"/>
          <w:sz w:val="21"/>
          <w:szCs w:val="21"/>
        </w:rPr>
        <w:t>枇</w:t>
      </w:r>
      <w:proofErr w:type="gramEnd"/>
      <w:r w:rsidRPr="000B58F5">
        <w:rPr>
          <w:rFonts w:ascii="Times New Roman" w:hAnsi="Times New Roman"/>
          <w:sz w:val="21"/>
          <w:szCs w:val="21"/>
        </w:rPr>
        <w:t xml:space="preserve">, </w:t>
      </w:r>
      <w:r w:rsidRPr="000B58F5">
        <w:rPr>
          <w:rFonts w:ascii="Times New Roman" w:hAnsi="Times New Roman"/>
          <w:sz w:val="21"/>
          <w:szCs w:val="21"/>
        </w:rPr>
        <w:t>王军</w:t>
      </w:r>
      <w:r w:rsidRPr="000B58F5">
        <w:rPr>
          <w:rFonts w:ascii="Times New Roman" w:hAnsi="Times New Roman"/>
          <w:sz w:val="21"/>
          <w:szCs w:val="21"/>
        </w:rPr>
        <w:t xml:space="preserve">, </w:t>
      </w:r>
      <w:r w:rsidRPr="000B58F5">
        <w:rPr>
          <w:rFonts w:ascii="Times New Roman" w:hAnsi="Times New Roman"/>
          <w:sz w:val="21"/>
          <w:szCs w:val="21"/>
        </w:rPr>
        <w:t>苏永泉</w:t>
      </w:r>
      <w:r w:rsidRPr="000B58F5">
        <w:rPr>
          <w:rFonts w:ascii="Times New Roman" w:hAnsi="Times New Roman"/>
          <w:sz w:val="21"/>
          <w:szCs w:val="21"/>
        </w:rPr>
        <w:t xml:space="preserve">, </w:t>
      </w:r>
      <w:r w:rsidRPr="000B58F5">
        <w:rPr>
          <w:rFonts w:ascii="Times New Roman" w:hAnsi="Times New Roman"/>
          <w:sz w:val="21"/>
          <w:szCs w:val="21"/>
        </w:rPr>
        <w:t>皮灵宝</w:t>
      </w:r>
      <w:r w:rsidRPr="000B58F5">
        <w:rPr>
          <w:rFonts w:ascii="Times New Roman" w:hAnsi="Times New Roman"/>
          <w:sz w:val="21"/>
          <w:szCs w:val="21"/>
        </w:rPr>
        <w:t xml:space="preserve">, </w:t>
      </w:r>
      <w:r w:rsidRPr="000B58F5">
        <w:rPr>
          <w:rFonts w:ascii="Times New Roman" w:hAnsi="Times New Roman"/>
          <w:sz w:val="21"/>
          <w:szCs w:val="21"/>
        </w:rPr>
        <w:t>刘成荣</w:t>
      </w:r>
      <w:r w:rsidRPr="000B58F5">
        <w:rPr>
          <w:rFonts w:ascii="Times New Roman" w:hAnsi="Times New Roman"/>
          <w:sz w:val="21"/>
          <w:szCs w:val="21"/>
        </w:rPr>
        <w:t>.2001.</w:t>
      </w:r>
      <w:r w:rsidRPr="000B58F5">
        <w:rPr>
          <w:rFonts w:ascii="Times New Roman" w:hAnsi="Times New Roman"/>
          <w:sz w:val="21"/>
          <w:szCs w:val="21"/>
        </w:rPr>
        <w:t>大黄鱼病原菌</w:t>
      </w:r>
      <w:r w:rsidRPr="000B58F5">
        <w:rPr>
          <w:rFonts w:ascii="Times New Roman" w:hAnsi="Times New Roman"/>
          <w:sz w:val="21"/>
          <w:szCs w:val="21"/>
        </w:rPr>
        <w:t>——</w:t>
      </w:r>
      <w:proofErr w:type="gramStart"/>
      <w:r w:rsidRPr="000B58F5">
        <w:rPr>
          <w:rFonts w:ascii="Times New Roman" w:hAnsi="Times New Roman"/>
          <w:sz w:val="21"/>
          <w:szCs w:val="21"/>
        </w:rPr>
        <w:t>—</w:t>
      </w:r>
      <w:r w:rsidRPr="000B58F5">
        <w:rPr>
          <w:rFonts w:ascii="Times New Roman" w:hAnsi="Times New Roman"/>
          <w:sz w:val="21"/>
          <w:szCs w:val="21"/>
        </w:rPr>
        <w:t>溶藻弧菌</w:t>
      </w:r>
      <w:proofErr w:type="gramEnd"/>
      <w:r w:rsidRPr="000B58F5">
        <w:rPr>
          <w:rFonts w:ascii="Times New Roman" w:hAnsi="Times New Roman"/>
          <w:sz w:val="21"/>
          <w:szCs w:val="21"/>
        </w:rPr>
        <w:t>的</w:t>
      </w:r>
      <w:r w:rsidRPr="000B58F5">
        <w:rPr>
          <w:rFonts w:ascii="Times New Roman" w:hAnsi="Times New Roman"/>
          <w:sz w:val="21"/>
          <w:szCs w:val="21"/>
        </w:rPr>
        <w:t>ELISA</w:t>
      </w:r>
      <w:r w:rsidRPr="000B58F5">
        <w:rPr>
          <w:rFonts w:ascii="Times New Roman" w:hAnsi="Times New Roman"/>
          <w:sz w:val="21"/>
          <w:szCs w:val="21"/>
        </w:rPr>
        <w:t>快速检测研究</w:t>
      </w:r>
      <w:r w:rsidRPr="000B58F5">
        <w:rPr>
          <w:rFonts w:ascii="Times New Roman" w:hAnsi="Times New Roman"/>
          <w:sz w:val="21"/>
          <w:szCs w:val="21"/>
        </w:rPr>
        <w:t>.</w:t>
      </w:r>
      <w:r w:rsidRPr="000B58F5">
        <w:rPr>
          <w:rFonts w:ascii="Times New Roman" w:hAnsi="Times New Roman"/>
          <w:sz w:val="21"/>
          <w:szCs w:val="21"/>
        </w:rPr>
        <w:t>海洋科学</w:t>
      </w:r>
      <w:r w:rsidRPr="000B58F5">
        <w:rPr>
          <w:rFonts w:ascii="Times New Roman" w:hAnsi="Times New Roman"/>
          <w:sz w:val="21"/>
          <w:szCs w:val="21"/>
        </w:rPr>
        <w:t>, 25 (9</w:t>
      </w:r>
      <w:r w:rsidR="008737DE" w:rsidRPr="000B58F5">
        <w:rPr>
          <w:rFonts w:ascii="Times New Roman" w:hAnsi="Times New Roman"/>
          <w:sz w:val="21"/>
          <w:szCs w:val="21"/>
        </w:rPr>
        <w:t>）</w:t>
      </w:r>
      <w:r w:rsidRPr="000B58F5">
        <w:rPr>
          <w:rFonts w:ascii="Times New Roman" w:hAnsi="Times New Roman"/>
          <w:sz w:val="21"/>
          <w:szCs w:val="21"/>
        </w:rPr>
        <w:t xml:space="preserve"> :47</w:t>
      </w:r>
      <w:r w:rsidRPr="000B58F5">
        <w:rPr>
          <w:rFonts w:ascii="Times New Roman" w:hAnsi="Times New Roman"/>
          <w:sz w:val="21"/>
          <w:szCs w:val="21"/>
        </w:rPr>
        <w:t>～</w:t>
      </w:r>
      <w:r w:rsidRPr="000B58F5">
        <w:rPr>
          <w:rFonts w:ascii="Times New Roman" w:hAnsi="Times New Roman"/>
          <w:sz w:val="21"/>
          <w:szCs w:val="21"/>
        </w:rPr>
        <w:t>49</w:t>
      </w:r>
      <w:r w:rsidRPr="000B58F5">
        <w:rPr>
          <w:rFonts w:ascii="Times New Roman" w:hAnsi="Times New Roman"/>
          <w:sz w:val="21"/>
          <w:szCs w:val="21"/>
        </w:rPr>
        <w:fldChar w:fldCharType="end"/>
      </w:r>
      <w:bookmarkEnd w:id="8"/>
    </w:p>
    <w:bookmarkStart w:id="9" w:name="_Ref4437"/>
    <w:p w14:paraId="33A1BEFB" w14:textId="364AC082"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https://kns.cnki.net/kcms/detail/detail.aspx?dbcode=CJFD&amp;filename=SCKX200106008&amp;v=MjI4OTlHRnJDVVI3NmZaZWRtRnk3aFViN0pOaTdBZHJHNEh0RE1xWTlGYklRS0RIODR2UjRUNmo1NE8zenFxQnQ=&amp;uid=WEEvREcwSlJHSldSdmVpb1I4bkcwYU9sUkhnNnZqTXVaRFp1VVRNQmhxdz0=$9A4hF_YAuvQ5obgVAqNKPCYcEjKensW4IQMovwHtwkF4VYPoHbKxJw!!" \t "_blank"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宋晓玲</w:t>
      </w:r>
      <w:r w:rsidRPr="000B58F5">
        <w:rPr>
          <w:rFonts w:ascii="Times New Roman" w:hAnsi="Times New Roman"/>
          <w:sz w:val="21"/>
          <w:szCs w:val="21"/>
        </w:rPr>
        <w:t xml:space="preserve">, </w:t>
      </w:r>
      <w:r w:rsidRPr="000B58F5">
        <w:rPr>
          <w:rFonts w:ascii="Times New Roman" w:hAnsi="Times New Roman"/>
          <w:sz w:val="21"/>
          <w:szCs w:val="21"/>
        </w:rPr>
        <w:t>黄</w:t>
      </w:r>
      <w:r w:rsidRPr="000B58F5">
        <w:rPr>
          <w:rFonts w:ascii="Times New Roman" w:hAnsi="Times New Roman"/>
          <w:sz w:val="21"/>
          <w:szCs w:val="21"/>
        </w:rPr>
        <w:t xml:space="preserve">, </w:t>
      </w:r>
      <w:r w:rsidRPr="000B58F5">
        <w:rPr>
          <w:rFonts w:ascii="Times New Roman" w:hAnsi="Times New Roman"/>
          <w:sz w:val="21"/>
          <w:szCs w:val="21"/>
        </w:rPr>
        <w:t>史成银</w:t>
      </w:r>
      <w:r w:rsidRPr="000B58F5">
        <w:rPr>
          <w:rFonts w:ascii="Times New Roman" w:hAnsi="Times New Roman"/>
          <w:sz w:val="21"/>
          <w:szCs w:val="21"/>
        </w:rPr>
        <w:t>.2001.</w:t>
      </w:r>
      <w:proofErr w:type="gramStart"/>
      <w:r w:rsidRPr="000B58F5">
        <w:rPr>
          <w:rFonts w:ascii="Times New Roman" w:hAnsi="Times New Roman"/>
          <w:sz w:val="21"/>
          <w:szCs w:val="21"/>
        </w:rPr>
        <w:t>溶藻弧菌</w:t>
      </w:r>
      <w:proofErr w:type="gramEnd"/>
      <w:r w:rsidRPr="000B58F5">
        <w:rPr>
          <w:rFonts w:ascii="Times New Roman" w:hAnsi="Times New Roman"/>
          <w:sz w:val="21"/>
          <w:szCs w:val="21"/>
        </w:rPr>
        <w:t>单克隆抗体的制备及应用</w:t>
      </w:r>
      <w:r w:rsidRPr="000B58F5">
        <w:rPr>
          <w:rFonts w:ascii="Times New Roman" w:hAnsi="Times New Roman"/>
          <w:sz w:val="21"/>
          <w:szCs w:val="21"/>
        </w:rPr>
        <w:t>.</w:t>
      </w:r>
      <w:r w:rsidRPr="000B58F5">
        <w:rPr>
          <w:rFonts w:ascii="Times New Roman" w:hAnsi="Times New Roman"/>
          <w:sz w:val="21"/>
          <w:szCs w:val="21"/>
        </w:rPr>
        <w:t>水产学报</w:t>
      </w:r>
      <w:r w:rsidRPr="000B58F5">
        <w:rPr>
          <w:rFonts w:ascii="Times New Roman" w:hAnsi="Times New Roman"/>
          <w:sz w:val="21"/>
          <w:szCs w:val="21"/>
        </w:rPr>
        <w:t>, 25 (6</w:t>
      </w:r>
      <w:r w:rsidR="008737DE" w:rsidRPr="000B58F5">
        <w:rPr>
          <w:rFonts w:ascii="Times New Roman" w:hAnsi="Times New Roman"/>
          <w:sz w:val="21"/>
          <w:szCs w:val="21"/>
        </w:rPr>
        <w:t>）</w:t>
      </w:r>
      <w:r w:rsidRPr="000B58F5">
        <w:rPr>
          <w:rFonts w:ascii="Times New Roman" w:hAnsi="Times New Roman"/>
          <w:sz w:val="21"/>
          <w:szCs w:val="21"/>
        </w:rPr>
        <w:t xml:space="preserve"> :522</w:t>
      </w:r>
      <w:r w:rsidRPr="000B58F5">
        <w:rPr>
          <w:rFonts w:ascii="Times New Roman" w:hAnsi="Times New Roman"/>
          <w:sz w:val="21"/>
          <w:szCs w:val="21"/>
        </w:rPr>
        <w:t>～</w:t>
      </w:r>
      <w:r w:rsidRPr="000B58F5">
        <w:rPr>
          <w:rFonts w:ascii="Times New Roman" w:hAnsi="Times New Roman"/>
          <w:sz w:val="21"/>
          <w:szCs w:val="21"/>
        </w:rPr>
        <w:t>527</w:t>
      </w:r>
      <w:r w:rsidRPr="000B58F5">
        <w:rPr>
          <w:rFonts w:ascii="Times New Roman" w:hAnsi="Times New Roman"/>
          <w:sz w:val="21"/>
          <w:szCs w:val="21"/>
        </w:rPr>
        <w:fldChar w:fldCharType="end"/>
      </w:r>
      <w:bookmarkEnd w:id="9"/>
    </w:p>
    <w:bookmarkStart w:id="10" w:name="_Ref4479"/>
    <w:p w14:paraId="5F28712F" w14:textId="77777777" w:rsidR="00485E5F" w:rsidRPr="000B58F5" w:rsidRDefault="00000000" w:rsidP="00AB79A4">
      <w:pPr>
        <w:pStyle w:val="a5"/>
        <w:numPr>
          <w:ilvl w:val="0"/>
          <w:numId w:val="5"/>
        </w:numPr>
        <w:ind w:firstLine="480"/>
        <w:rPr>
          <w:rFonts w:ascii="Times New Roman" w:hAnsi="Times New Roman"/>
          <w:sz w:val="21"/>
          <w:szCs w:val="21"/>
        </w:rPr>
      </w:pPr>
      <w:r w:rsidRPr="000B58F5">
        <w:rPr>
          <w:rFonts w:ascii="Times New Roman" w:hAnsi="Times New Roman"/>
          <w:sz w:val="21"/>
          <w:szCs w:val="21"/>
        </w:rPr>
        <w:fldChar w:fldCharType="begin"/>
      </w:r>
      <w:r w:rsidRPr="000B58F5">
        <w:rPr>
          <w:rFonts w:ascii="Times New Roman" w:hAnsi="Times New Roman"/>
          <w:sz w:val="21"/>
          <w:szCs w:val="21"/>
        </w:rPr>
        <w:instrText xml:space="preserve"> HYPERLINK "javascript:;" </w:instrText>
      </w:r>
      <w:r w:rsidRPr="000B58F5">
        <w:rPr>
          <w:rFonts w:ascii="Times New Roman" w:hAnsi="Times New Roman"/>
          <w:sz w:val="21"/>
          <w:szCs w:val="21"/>
        </w:rPr>
      </w:r>
      <w:r w:rsidRPr="000B58F5">
        <w:rPr>
          <w:rFonts w:ascii="Times New Roman" w:hAnsi="Times New Roman"/>
          <w:sz w:val="21"/>
          <w:szCs w:val="21"/>
        </w:rPr>
        <w:fldChar w:fldCharType="separate"/>
      </w:r>
      <w:r w:rsidRPr="000B58F5">
        <w:rPr>
          <w:rFonts w:ascii="Times New Roman" w:hAnsi="Times New Roman"/>
          <w:sz w:val="21"/>
          <w:szCs w:val="21"/>
        </w:rPr>
        <w:t xml:space="preserve">Sparagano, O.A., Robertson, P.A., Purdom, </w:t>
      </w:r>
      <w:proofErr w:type="gramStart"/>
      <w:r w:rsidRPr="000B58F5">
        <w:rPr>
          <w:rFonts w:ascii="Times New Roman" w:hAnsi="Times New Roman"/>
          <w:sz w:val="21"/>
          <w:szCs w:val="21"/>
        </w:rPr>
        <w:t>I.etal</w:t>
      </w:r>
      <w:proofErr w:type="gramEnd"/>
      <w:r w:rsidRPr="000B58F5">
        <w:rPr>
          <w:rFonts w:ascii="Times New Roman" w:hAnsi="Times New Roman"/>
          <w:sz w:val="21"/>
          <w:szCs w:val="21"/>
        </w:rPr>
        <w:t>.2002.PCRandmoleculardetectionofdifferentiatingVibriospecies.Ann.N.Y.Acad.Sci.Oct.969:60</w:t>
      </w:r>
      <w:r w:rsidRPr="000B58F5">
        <w:rPr>
          <w:rFonts w:ascii="Times New Roman" w:hAnsi="Times New Roman"/>
          <w:sz w:val="21"/>
          <w:szCs w:val="21"/>
        </w:rPr>
        <w:t>～</w:t>
      </w:r>
      <w:r w:rsidRPr="000B58F5">
        <w:rPr>
          <w:rFonts w:ascii="Times New Roman" w:hAnsi="Times New Roman"/>
          <w:sz w:val="21"/>
          <w:szCs w:val="21"/>
        </w:rPr>
        <w:t>65</w:t>
      </w:r>
      <w:r w:rsidRPr="000B58F5">
        <w:rPr>
          <w:rFonts w:ascii="Times New Roman" w:hAnsi="Times New Roman"/>
          <w:sz w:val="21"/>
          <w:szCs w:val="21"/>
        </w:rPr>
        <w:fldChar w:fldCharType="end"/>
      </w:r>
      <w:r w:rsidRPr="000B58F5">
        <w:rPr>
          <w:rFonts w:ascii="Times New Roman" w:hAnsi="Times New Roman"/>
          <w:sz w:val="21"/>
          <w:szCs w:val="21"/>
        </w:rPr>
        <w:t>.</w:t>
      </w:r>
      <w:bookmarkEnd w:id="10"/>
    </w:p>
    <w:p w14:paraId="2D8AF549" w14:textId="0E029025" w:rsidR="00485E5F" w:rsidRPr="000B58F5" w:rsidRDefault="003E137D" w:rsidP="00AB79A4">
      <w:pPr>
        <w:pStyle w:val="a5"/>
        <w:numPr>
          <w:ilvl w:val="0"/>
          <w:numId w:val="5"/>
        </w:numPr>
        <w:ind w:firstLine="480"/>
        <w:rPr>
          <w:rFonts w:ascii="Times New Roman" w:hAnsi="Times New Roman"/>
          <w:sz w:val="21"/>
          <w:szCs w:val="21"/>
        </w:rPr>
      </w:pPr>
      <w:bookmarkStart w:id="11" w:name="_Ref177652322"/>
      <w:r w:rsidRPr="000B58F5">
        <w:rPr>
          <w:rFonts w:ascii="Times New Roman" w:hAnsi="Times New Roman"/>
          <w:sz w:val="21"/>
          <w:szCs w:val="21"/>
        </w:rPr>
        <w:t>邓佩韦</w:t>
      </w:r>
      <w:r w:rsidRPr="000B58F5">
        <w:rPr>
          <w:rFonts w:ascii="Times New Roman" w:hAnsi="Times New Roman"/>
          <w:sz w:val="21"/>
          <w:szCs w:val="21"/>
        </w:rPr>
        <w:t>,</w:t>
      </w:r>
      <w:r w:rsidRPr="000B58F5">
        <w:rPr>
          <w:rFonts w:ascii="Times New Roman" w:hAnsi="Times New Roman"/>
          <w:sz w:val="21"/>
          <w:szCs w:val="21"/>
        </w:rPr>
        <w:t>郑双芝</w:t>
      </w:r>
      <w:r w:rsidRPr="000B58F5">
        <w:rPr>
          <w:rFonts w:ascii="Times New Roman" w:hAnsi="Times New Roman"/>
          <w:sz w:val="21"/>
          <w:szCs w:val="21"/>
        </w:rPr>
        <w:t>,</w:t>
      </w:r>
      <w:r w:rsidRPr="000B58F5">
        <w:rPr>
          <w:rFonts w:ascii="Times New Roman" w:hAnsi="Times New Roman"/>
          <w:sz w:val="21"/>
          <w:szCs w:val="21"/>
        </w:rPr>
        <w:t>严晗</w:t>
      </w:r>
      <w:r w:rsidRPr="000B58F5">
        <w:rPr>
          <w:rFonts w:ascii="Times New Roman" w:hAnsi="Times New Roman"/>
          <w:sz w:val="21"/>
          <w:szCs w:val="21"/>
        </w:rPr>
        <w:t>,</w:t>
      </w:r>
      <w:r w:rsidRPr="000B58F5">
        <w:rPr>
          <w:rFonts w:ascii="Times New Roman" w:hAnsi="Times New Roman"/>
          <w:sz w:val="21"/>
          <w:szCs w:val="21"/>
        </w:rPr>
        <w:t>等</w:t>
      </w:r>
      <w:r w:rsidRPr="000B58F5">
        <w:rPr>
          <w:rFonts w:ascii="Times New Roman" w:hAnsi="Times New Roman"/>
          <w:sz w:val="21"/>
          <w:szCs w:val="21"/>
        </w:rPr>
        <w:t>.</w:t>
      </w:r>
      <w:r w:rsidRPr="000B58F5">
        <w:rPr>
          <w:rFonts w:ascii="Times New Roman" w:hAnsi="Times New Roman"/>
          <w:sz w:val="21"/>
          <w:szCs w:val="21"/>
        </w:rPr>
        <w:t>杭州市水产品</w:t>
      </w:r>
      <w:proofErr w:type="gramStart"/>
      <w:r w:rsidRPr="000B58F5">
        <w:rPr>
          <w:rFonts w:ascii="Times New Roman" w:hAnsi="Times New Roman"/>
          <w:sz w:val="21"/>
          <w:szCs w:val="21"/>
        </w:rPr>
        <w:t>中溶藻弧菌</w:t>
      </w:r>
      <w:proofErr w:type="gramEnd"/>
      <w:r w:rsidRPr="000B58F5">
        <w:rPr>
          <w:rFonts w:ascii="Times New Roman" w:hAnsi="Times New Roman"/>
          <w:sz w:val="21"/>
          <w:szCs w:val="21"/>
        </w:rPr>
        <w:t>耐药表型及耐药基因分布特征</w:t>
      </w:r>
      <w:r w:rsidRPr="000B58F5">
        <w:rPr>
          <w:rFonts w:ascii="Times New Roman" w:hAnsi="Times New Roman"/>
          <w:sz w:val="21"/>
          <w:szCs w:val="21"/>
        </w:rPr>
        <w:t>[J/OL].</w:t>
      </w:r>
      <w:r w:rsidRPr="000B58F5">
        <w:rPr>
          <w:rFonts w:ascii="Times New Roman" w:hAnsi="Times New Roman"/>
          <w:sz w:val="21"/>
          <w:szCs w:val="21"/>
        </w:rPr>
        <w:t>食品与发酵工业</w:t>
      </w:r>
      <w:r w:rsidRPr="000B58F5">
        <w:rPr>
          <w:rFonts w:ascii="Times New Roman" w:hAnsi="Times New Roman"/>
          <w:sz w:val="21"/>
          <w:szCs w:val="21"/>
        </w:rPr>
        <w:t>,1-9[2024-09-19].https://doi.org/10.13995/j.cnki.11-1802/ts.039216.</w:t>
      </w:r>
      <w:bookmarkEnd w:id="11"/>
    </w:p>
    <w:p w14:paraId="46F0C9DC" w14:textId="77777777" w:rsidR="00485E5F" w:rsidRPr="00AB79A4" w:rsidRDefault="00485E5F" w:rsidP="00AB79A4">
      <w:pPr>
        <w:pStyle w:val="a5"/>
        <w:ind w:firstLine="480"/>
        <w:rPr>
          <w:rFonts w:ascii="Times New Roman" w:hAnsi="Times New Roman"/>
        </w:rPr>
      </w:pPr>
    </w:p>
    <w:p w14:paraId="1E7CDCAF" w14:textId="77777777" w:rsidR="00485E5F" w:rsidRPr="00AB79A4" w:rsidRDefault="00485E5F" w:rsidP="003E137D">
      <w:pPr>
        <w:ind w:firstLine="480"/>
        <w:rPr>
          <w:rFonts w:ascii="Times New Roman" w:hAnsi="Times New Roman"/>
        </w:rPr>
      </w:pPr>
    </w:p>
    <w:sectPr w:rsidR="00485E5F" w:rsidRPr="00AB79A4">
      <w:headerReference w:type="default" r:id="rId13"/>
      <w:footerReference w:type="default" r:id="rId14"/>
      <w:head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3E37D" w14:textId="77777777" w:rsidR="008939EA" w:rsidRDefault="008939EA" w:rsidP="00AB79A4">
      <w:pPr>
        <w:ind w:firstLine="480"/>
      </w:pPr>
      <w:r>
        <w:separator/>
      </w:r>
    </w:p>
  </w:endnote>
  <w:endnote w:type="continuationSeparator" w:id="0">
    <w:p w14:paraId="062215CB" w14:textId="77777777" w:rsidR="008939EA" w:rsidRDefault="008939EA" w:rsidP="00AB79A4">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36E69" w14:textId="77777777" w:rsidR="00485E5F" w:rsidRDefault="00000000" w:rsidP="00AB79A4">
    <w:pPr>
      <w:pStyle w:val="a3"/>
      <w:ind w:firstLine="360"/>
    </w:pPr>
    <w:r>
      <w:rPr>
        <w:noProof/>
      </w:rPr>
      <mc:AlternateContent>
        <mc:Choice Requires="wps">
          <w:drawing>
            <wp:anchor distT="0" distB="0" distL="114300" distR="114300" simplePos="0" relativeHeight="251654656" behindDoc="0" locked="0" layoutInCell="1" allowOverlap="1" wp14:anchorId="16F8431C" wp14:editId="4D334E08">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3E12C9D4" w14:textId="77777777" w:rsidR="00485E5F" w:rsidRDefault="00000000" w:rsidP="003E137D">
                          <w:pPr>
                            <w:pStyle w:val="a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F8431C" id="_x0000_t202" coordsize="21600,21600" o:spt="202" path="m,l,21600r21600,l21600,xe">
              <v:stroke joinstyle="miter"/>
              <v:path gradientshapeok="t" o:connecttype="rect"/>
            </v:shapetype>
            <v:shape id="文本框 19" o:spid="_x0000_s1029" type="#_x0000_t202" style="position:absolute;left:0;text-align:left;margin-left:0;margin-top:0;width:2in;height:2in;z-index:25165465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3E12C9D4" w14:textId="77777777" w:rsidR="00485E5F" w:rsidRDefault="00000000" w:rsidP="003E137D">
                    <w:pPr>
                      <w:pStyle w:val="a3"/>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C689E" w14:textId="77777777" w:rsidR="008939EA" w:rsidRDefault="008939EA" w:rsidP="00AB79A4">
      <w:pPr>
        <w:ind w:firstLine="480"/>
      </w:pPr>
      <w:r>
        <w:separator/>
      </w:r>
    </w:p>
  </w:footnote>
  <w:footnote w:type="continuationSeparator" w:id="0">
    <w:p w14:paraId="0D70F9D6" w14:textId="77777777" w:rsidR="008939EA" w:rsidRDefault="008939EA" w:rsidP="00AB79A4">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1ADA8" w14:textId="77777777" w:rsidR="00485E5F" w:rsidRDefault="00000000" w:rsidP="00AB79A4">
    <w:pPr>
      <w:pStyle w:val="a4"/>
      <w:ind w:firstLine="360"/>
    </w:pPr>
    <w:r>
      <w:rPr>
        <w:noProof/>
      </w:rPr>
      <mc:AlternateContent>
        <mc:Choice Requires="wpg">
          <w:drawing>
            <wp:anchor distT="0" distB="0" distL="114300" distR="114300" simplePos="0" relativeHeight="251660800" behindDoc="0" locked="0" layoutInCell="1" allowOverlap="1" wp14:anchorId="3DEB59A2" wp14:editId="08DA7180">
              <wp:simplePos x="0" y="0"/>
              <wp:positionH relativeFrom="column">
                <wp:posOffset>-1143000</wp:posOffset>
              </wp:positionH>
              <wp:positionV relativeFrom="paragraph">
                <wp:posOffset>-553085</wp:posOffset>
              </wp:positionV>
              <wp:extent cx="777240" cy="617220"/>
              <wp:effectExtent l="0" t="0" r="0" b="762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85E576A" id="组合 9" o:spid="_x0000_s1026" style="position:absolute;left:0;text-align:left;margin-left:-90pt;margin-top:-43.55pt;width:61.2pt;height:48.6pt;z-index:251660800"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59776" behindDoc="0" locked="0" layoutInCell="1" allowOverlap="1" wp14:anchorId="3F40E037" wp14:editId="36E677F8">
              <wp:simplePos x="0" y="0"/>
              <wp:positionH relativeFrom="rightMargin">
                <wp:align>right</wp:align>
              </wp:positionH>
              <wp:positionV relativeFrom="page">
                <wp:posOffset>113665</wp:posOffset>
              </wp:positionV>
              <wp:extent cx="777240" cy="617220"/>
              <wp:effectExtent l="0" t="635" r="0" b="698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BE025E0" id="组合 10" o:spid="_x0000_s1026" style="position:absolute;left:0;text-align:left;margin-left:10pt;margin-top:8.95pt;width:61.2pt;height:48.6pt;rotation:180;z-index:251659776;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55680" behindDoc="0" locked="0" layoutInCell="1" allowOverlap="1" wp14:anchorId="429544B4" wp14:editId="73797E89">
              <wp:simplePos x="0" y="0"/>
              <wp:positionH relativeFrom="page">
                <wp:align>center</wp:align>
              </wp:positionH>
              <wp:positionV relativeFrom="page">
                <wp:posOffset>732790</wp:posOffset>
              </wp:positionV>
              <wp:extent cx="7565390" cy="36195"/>
              <wp:effectExtent l="0" t="0" r="8890" b="952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57E9866E" id="矩形 27" o:spid="_x0000_s1026" style="position:absolute;left:0;text-align:left;margin-left:0;margin-top:57.7pt;width:595.7pt;height:2.85pt;z-index:25165568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3035" w14:textId="77777777" w:rsidR="00485E5F" w:rsidRDefault="00485E5F" w:rsidP="00AB79A4">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223EE"/>
    <w:multiLevelType w:val="hybridMultilevel"/>
    <w:tmpl w:val="2346B40A"/>
    <w:lvl w:ilvl="0" w:tplc="8DE2C0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26027FD1"/>
    <w:multiLevelType w:val="singleLevel"/>
    <w:tmpl w:val="26027FD1"/>
    <w:lvl w:ilvl="0">
      <w:start w:val="1"/>
      <w:numFmt w:val="decimal"/>
      <w:suff w:val="space"/>
      <w:lvlText w:val="[%1]"/>
      <w:lvlJc w:val="left"/>
      <w:rPr>
        <w:rFonts w:hint="default"/>
      </w:rPr>
    </w:lvl>
  </w:abstractNum>
  <w:abstractNum w:abstractNumId="2" w15:restartNumberingAfterBreak="0">
    <w:nsid w:val="40D0344C"/>
    <w:multiLevelType w:val="hybridMultilevel"/>
    <w:tmpl w:val="F1003EFE"/>
    <w:lvl w:ilvl="0" w:tplc="8DE2C0B2">
      <w:start w:val="1"/>
      <w:numFmt w:val="decimal"/>
      <w:lvlText w:val="%1."/>
      <w:lvlJc w:val="left"/>
      <w:pPr>
        <w:ind w:left="120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 w15:restartNumberingAfterBreak="0">
    <w:nsid w:val="4173205F"/>
    <w:multiLevelType w:val="hybridMultilevel"/>
    <w:tmpl w:val="0B982844"/>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4" w15:restartNumberingAfterBreak="0">
    <w:nsid w:val="4C772C40"/>
    <w:multiLevelType w:val="hybridMultilevel"/>
    <w:tmpl w:val="4CD016B2"/>
    <w:lvl w:ilvl="0" w:tplc="8DE2C0B2">
      <w:start w:val="1"/>
      <w:numFmt w:val="decimal"/>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5" w15:restartNumberingAfterBreak="0">
    <w:nsid w:val="53D67177"/>
    <w:multiLevelType w:val="multilevel"/>
    <w:tmpl w:val="639E2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AE7747"/>
    <w:multiLevelType w:val="multilevel"/>
    <w:tmpl w:val="7206EB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9E78E7"/>
    <w:multiLevelType w:val="hybridMultilevel"/>
    <w:tmpl w:val="01F0B934"/>
    <w:lvl w:ilvl="0" w:tplc="26027FD1">
      <w:start w:val="1"/>
      <w:numFmt w:val="decimal"/>
      <w:lvlText w:val="[%1]"/>
      <w:lvlJc w:val="left"/>
      <w:pPr>
        <w:ind w:left="604" w:hanging="440"/>
      </w:pPr>
      <w:rPr>
        <w:rFonts w:hint="default"/>
      </w:rPr>
    </w:lvl>
    <w:lvl w:ilvl="1" w:tplc="04090019" w:tentative="1">
      <w:start w:val="1"/>
      <w:numFmt w:val="lowerLetter"/>
      <w:lvlText w:val="%2)"/>
      <w:lvlJc w:val="left"/>
      <w:pPr>
        <w:ind w:left="1044" w:hanging="440"/>
      </w:pPr>
    </w:lvl>
    <w:lvl w:ilvl="2" w:tplc="0409001B" w:tentative="1">
      <w:start w:val="1"/>
      <w:numFmt w:val="lowerRoman"/>
      <w:lvlText w:val="%3."/>
      <w:lvlJc w:val="right"/>
      <w:pPr>
        <w:ind w:left="1484" w:hanging="440"/>
      </w:pPr>
    </w:lvl>
    <w:lvl w:ilvl="3" w:tplc="0409000F" w:tentative="1">
      <w:start w:val="1"/>
      <w:numFmt w:val="decimal"/>
      <w:lvlText w:val="%4."/>
      <w:lvlJc w:val="left"/>
      <w:pPr>
        <w:ind w:left="1924" w:hanging="440"/>
      </w:pPr>
    </w:lvl>
    <w:lvl w:ilvl="4" w:tplc="04090019" w:tentative="1">
      <w:start w:val="1"/>
      <w:numFmt w:val="lowerLetter"/>
      <w:lvlText w:val="%5)"/>
      <w:lvlJc w:val="left"/>
      <w:pPr>
        <w:ind w:left="2364" w:hanging="440"/>
      </w:pPr>
    </w:lvl>
    <w:lvl w:ilvl="5" w:tplc="0409001B" w:tentative="1">
      <w:start w:val="1"/>
      <w:numFmt w:val="lowerRoman"/>
      <w:lvlText w:val="%6."/>
      <w:lvlJc w:val="right"/>
      <w:pPr>
        <w:ind w:left="2804" w:hanging="440"/>
      </w:pPr>
    </w:lvl>
    <w:lvl w:ilvl="6" w:tplc="0409000F" w:tentative="1">
      <w:start w:val="1"/>
      <w:numFmt w:val="decimal"/>
      <w:lvlText w:val="%7."/>
      <w:lvlJc w:val="left"/>
      <w:pPr>
        <w:ind w:left="3244" w:hanging="440"/>
      </w:pPr>
    </w:lvl>
    <w:lvl w:ilvl="7" w:tplc="04090019" w:tentative="1">
      <w:start w:val="1"/>
      <w:numFmt w:val="lowerLetter"/>
      <w:lvlText w:val="%8)"/>
      <w:lvlJc w:val="left"/>
      <w:pPr>
        <w:ind w:left="3684" w:hanging="440"/>
      </w:pPr>
    </w:lvl>
    <w:lvl w:ilvl="8" w:tplc="0409001B" w:tentative="1">
      <w:start w:val="1"/>
      <w:numFmt w:val="lowerRoman"/>
      <w:lvlText w:val="%9."/>
      <w:lvlJc w:val="right"/>
      <w:pPr>
        <w:ind w:left="4124" w:hanging="440"/>
      </w:pPr>
    </w:lvl>
  </w:abstractNum>
  <w:abstractNum w:abstractNumId="8" w15:restartNumberingAfterBreak="0">
    <w:nsid w:val="75F91ABB"/>
    <w:multiLevelType w:val="hybridMultilevel"/>
    <w:tmpl w:val="4CD016B2"/>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300" w:hanging="440"/>
      </w:pPr>
    </w:lvl>
    <w:lvl w:ilvl="2" w:tplc="FFFFFFFF" w:tentative="1">
      <w:start w:val="1"/>
      <w:numFmt w:val="lowerRoman"/>
      <w:lvlText w:val="%3."/>
      <w:lvlJc w:val="right"/>
      <w:pPr>
        <w:ind w:left="1740" w:hanging="440"/>
      </w:pPr>
    </w:lvl>
    <w:lvl w:ilvl="3" w:tplc="FFFFFFFF" w:tentative="1">
      <w:start w:val="1"/>
      <w:numFmt w:val="decimal"/>
      <w:lvlText w:val="%4."/>
      <w:lvlJc w:val="left"/>
      <w:pPr>
        <w:ind w:left="2180" w:hanging="440"/>
      </w:pPr>
    </w:lvl>
    <w:lvl w:ilvl="4" w:tplc="FFFFFFFF" w:tentative="1">
      <w:start w:val="1"/>
      <w:numFmt w:val="lowerLetter"/>
      <w:lvlText w:val="%5)"/>
      <w:lvlJc w:val="left"/>
      <w:pPr>
        <w:ind w:left="2620" w:hanging="440"/>
      </w:pPr>
    </w:lvl>
    <w:lvl w:ilvl="5" w:tplc="FFFFFFFF" w:tentative="1">
      <w:start w:val="1"/>
      <w:numFmt w:val="lowerRoman"/>
      <w:lvlText w:val="%6."/>
      <w:lvlJc w:val="right"/>
      <w:pPr>
        <w:ind w:left="3060" w:hanging="440"/>
      </w:pPr>
    </w:lvl>
    <w:lvl w:ilvl="6" w:tplc="FFFFFFFF" w:tentative="1">
      <w:start w:val="1"/>
      <w:numFmt w:val="decimal"/>
      <w:lvlText w:val="%7."/>
      <w:lvlJc w:val="left"/>
      <w:pPr>
        <w:ind w:left="3500" w:hanging="440"/>
      </w:pPr>
    </w:lvl>
    <w:lvl w:ilvl="7" w:tplc="FFFFFFFF" w:tentative="1">
      <w:start w:val="1"/>
      <w:numFmt w:val="lowerLetter"/>
      <w:lvlText w:val="%8)"/>
      <w:lvlJc w:val="left"/>
      <w:pPr>
        <w:ind w:left="3940" w:hanging="440"/>
      </w:pPr>
    </w:lvl>
    <w:lvl w:ilvl="8" w:tplc="FFFFFFFF" w:tentative="1">
      <w:start w:val="1"/>
      <w:numFmt w:val="lowerRoman"/>
      <w:lvlText w:val="%9."/>
      <w:lvlJc w:val="right"/>
      <w:pPr>
        <w:ind w:left="4380" w:hanging="440"/>
      </w:pPr>
    </w:lvl>
  </w:abstractNum>
  <w:abstractNum w:abstractNumId="9" w15:restartNumberingAfterBreak="0">
    <w:nsid w:val="7BF835A7"/>
    <w:multiLevelType w:val="multilevel"/>
    <w:tmpl w:val="F542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98072">
    <w:abstractNumId w:val="1"/>
  </w:num>
  <w:num w:numId="2" w16cid:durableId="501042433">
    <w:abstractNumId w:val="9"/>
  </w:num>
  <w:num w:numId="3" w16cid:durableId="1887596576">
    <w:abstractNumId w:val="6"/>
  </w:num>
  <w:num w:numId="4" w16cid:durableId="300810744">
    <w:abstractNumId w:val="5"/>
  </w:num>
  <w:num w:numId="5" w16cid:durableId="592904640">
    <w:abstractNumId w:val="7"/>
  </w:num>
  <w:num w:numId="6" w16cid:durableId="2075858960">
    <w:abstractNumId w:val="3"/>
  </w:num>
  <w:num w:numId="7" w16cid:durableId="825363017">
    <w:abstractNumId w:val="0"/>
  </w:num>
  <w:num w:numId="8" w16cid:durableId="130443839">
    <w:abstractNumId w:val="2"/>
  </w:num>
  <w:num w:numId="9" w16cid:durableId="1090589575">
    <w:abstractNumId w:val="4"/>
  </w:num>
  <w:num w:numId="10" w16cid:durableId="550118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4M2EzMGRiNjQxZWVjMmQ2OWI4MGNkYmMyYWRjMmYifQ=="/>
  </w:docVars>
  <w:rsids>
    <w:rsidRoot w:val="5BAA62AA"/>
    <w:rsid w:val="0001125C"/>
    <w:rsid w:val="00021C97"/>
    <w:rsid w:val="00070321"/>
    <w:rsid w:val="00080372"/>
    <w:rsid w:val="000B58F5"/>
    <w:rsid w:val="00104FD6"/>
    <w:rsid w:val="00124C47"/>
    <w:rsid w:val="001C1EEE"/>
    <w:rsid w:val="00257B23"/>
    <w:rsid w:val="00276E33"/>
    <w:rsid w:val="00343444"/>
    <w:rsid w:val="003E137D"/>
    <w:rsid w:val="00485E5F"/>
    <w:rsid w:val="005E2771"/>
    <w:rsid w:val="00643CF7"/>
    <w:rsid w:val="007A4075"/>
    <w:rsid w:val="007C27EB"/>
    <w:rsid w:val="00805420"/>
    <w:rsid w:val="008737DE"/>
    <w:rsid w:val="008939EA"/>
    <w:rsid w:val="008B4D2D"/>
    <w:rsid w:val="00AB79A4"/>
    <w:rsid w:val="00B223E1"/>
    <w:rsid w:val="00B33A33"/>
    <w:rsid w:val="00B41C1B"/>
    <w:rsid w:val="00C23EB3"/>
    <w:rsid w:val="00C24309"/>
    <w:rsid w:val="00C253ED"/>
    <w:rsid w:val="00CB0D3C"/>
    <w:rsid w:val="00D42C9A"/>
    <w:rsid w:val="00D54916"/>
    <w:rsid w:val="00EC6466"/>
    <w:rsid w:val="00F1738F"/>
    <w:rsid w:val="00F74A57"/>
    <w:rsid w:val="00F84424"/>
    <w:rsid w:val="00FE0B10"/>
    <w:rsid w:val="00FE4F25"/>
    <w:rsid w:val="05545FD4"/>
    <w:rsid w:val="0A363C93"/>
    <w:rsid w:val="0B6D6042"/>
    <w:rsid w:val="0EAF6971"/>
    <w:rsid w:val="11292A0B"/>
    <w:rsid w:val="11B36778"/>
    <w:rsid w:val="12BB58E4"/>
    <w:rsid w:val="15E433A4"/>
    <w:rsid w:val="26C32B62"/>
    <w:rsid w:val="26D0702D"/>
    <w:rsid w:val="281E2746"/>
    <w:rsid w:val="28A10C81"/>
    <w:rsid w:val="2AE15CAC"/>
    <w:rsid w:val="2BE9306B"/>
    <w:rsid w:val="34CE2DFE"/>
    <w:rsid w:val="35CE6E2D"/>
    <w:rsid w:val="362D7FF8"/>
    <w:rsid w:val="37476E97"/>
    <w:rsid w:val="3810197F"/>
    <w:rsid w:val="40B530C4"/>
    <w:rsid w:val="424741EF"/>
    <w:rsid w:val="45196317"/>
    <w:rsid w:val="456357E4"/>
    <w:rsid w:val="47BE4F54"/>
    <w:rsid w:val="50506965"/>
    <w:rsid w:val="506A211C"/>
    <w:rsid w:val="54414F42"/>
    <w:rsid w:val="59350DEE"/>
    <w:rsid w:val="59EA7E2A"/>
    <w:rsid w:val="5BAA62AA"/>
    <w:rsid w:val="5C643EC4"/>
    <w:rsid w:val="5E930A90"/>
    <w:rsid w:val="607466A0"/>
    <w:rsid w:val="60CE1098"/>
    <w:rsid w:val="613F39C3"/>
    <w:rsid w:val="61447E20"/>
    <w:rsid w:val="618943CD"/>
    <w:rsid w:val="66501015"/>
    <w:rsid w:val="66C0619B"/>
    <w:rsid w:val="679D472E"/>
    <w:rsid w:val="69392234"/>
    <w:rsid w:val="6A123A14"/>
    <w:rsid w:val="6FBE458D"/>
    <w:rsid w:val="730126AB"/>
    <w:rsid w:val="75BF7FDF"/>
    <w:rsid w:val="75D237F5"/>
    <w:rsid w:val="79C21DD2"/>
    <w:rsid w:val="7C3C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A5919C9"/>
  <w15:docId w15:val="{93F29B01-F720-4A1E-8953-026DE350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rsid w:val="003E137D"/>
    <w:pPr>
      <w:jc w:val="both"/>
    </w:pPr>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18"/>
    </w:rPr>
  </w:style>
  <w:style w:type="paragraph" w:styleId="a4">
    <w:name w:val="header"/>
    <w:basedOn w:val="a"/>
    <w:autoRedefin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pPr>
  </w:style>
  <w:style w:type="character" w:styleId="a6">
    <w:name w:val="Hyperlink"/>
    <w:basedOn w:val="a0"/>
    <w:rPr>
      <w:color w:val="0000FF"/>
      <w:u w:val="single"/>
    </w:rPr>
  </w:style>
  <w:style w:type="character" w:styleId="a7">
    <w:name w:val="annotation reference"/>
    <w:basedOn w:val="a0"/>
    <w:qFormat/>
    <w:rPr>
      <w:sz w:val="21"/>
      <w:szCs w:val="21"/>
    </w:rPr>
  </w:style>
  <w:style w:type="paragraph" w:styleId="a8">
    <w:name w:val="annotation text"/>
    <w:basedOn w:val="a"/>
    <w:link w:val="a9"/>
    <w:rsid w:val="00FE4F25"/>
  </w:style>
  <w:style w:type="character" w:customStyle="1" w:styleId="a9">
    <w:name w:val="批注文字 字符"/>
    <w:basedOn w:val="a0"/>
    <w:link w:val="a8"/>
    <w:rsid w:val="00FE4F25"/>
    <w:rPr>
      <w:rFonts w:asciiTheme="minorHAnsi" w:eastAsiaTheme="minorEastAsia" w:hAnsiTheme="minorHAnsi"/>
      <w:sz w:val="24"/>
      <w:szCs w:val="24"/>
    </w:rPr>
  </w:style>
  <w:style w:type="paragraph" w:styleId="aa">
    <w:name w:val="annotation subject"/>
    <w:basedOn w:val="a8"/>
    <w:next w:val="a8"/>
    <w:link w:val="ab"/>
    <w:rsid w:val="00FE4F25"/>
    <w:rPr>
      <w:b/>
      <w:bCs/>
    </w:rPr>
  </w:style>
  <w:style w:type="character" w:customStyle="1" w:styleId="ab">
    <w:name w:val="批注主题 字符"/>
    <w:basedOn w:val="a9"/>
    <w:link w:val="aa"/>
    <w:rsid w:val="00FE4F25"/>
    <w:rPr>
      <w:rFonts w:asciiTheme="minorHAnsi" w:eastAsiaTheme="minorEastAsia" w:hAnsiTheme="minorHAnsi"/>
      <w:b/>
      <w:bCs/>
      <w:sz w:val="24"/>
      <w:szCs w:val="24"/>
    </w:rPr>
  </w:style>
  <w:style w:type="paragraph" w:styleId="ac">
    <w:name w:val="Revision"/>
    <w:hidden/>
    <w:uiPriority w:val="99"/>
    <w:unhideWhenUsed/>
    <w:rsid w:val="00FE4F25"/>
    <w:rPr>
      <w:rFonts w:asciiTheme="minorHAnsi" w:eastAsiaTheme="minorEastAsia" w:hAnsiTheme="minorHAnsi"/>
      <w:sz w:val="24"/>
      <w:szCs w:val="24"/>
    </w:rPr>
  </w:style>
  <w:style w:type="paragraph" w:styleId="ad">
    <w:name w:val="List Paragraph"/>
    <w:basedOn w:val="a"/>
    <w:uiPriority w:val="99"/>
    <w:unhideWhenUsed/>
    <w:rsid w:val="003E137D"/>
    <w:pPr>
      <w:ind w:firstLineChars="200" w:firstLine="420"/>
    </w:pPr>
  </w:style>
  <w:style w:type="character" w:styleId="ae">
    <w:name w:val="Strong"/>
    <w:basedOn w:val="a0"/>
    <w:qFormat/>
    <w:rsid w:val="00643CF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099770">
      <w:bodyDiv w:val="1"/>
      <w:marLeft w:val="0"/>
      <w:marRight w:val="0"/>
      <w:marTop w:val="0"/>
      <w:marBottom w:val="0"/>
      <w:divBdr>
        <w:top w:val="none" w:sz="0" w:space="0" w:color="auto"/>
        <w:left w:val="none" w:sz="0" w:space="0" w:color="auto"/>
        <w:bottom w:val="none" w:sz="0" w:space="0" w:color="auto"/>
        <w:right w:val="none" w:sz="0" w:space="0" w:color="auto"/>
      </w:divBdr>
    </w:div>
    <w:div w:id="1084497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4D0EA4-265B-4304-8C63-C712923FD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1077</Words>
  <Characters>6142</Characters>
  <Application>Microsoft Office Word</Application>
  <DocSecurity>0</DocSecurity>
  <Lines>51</Lines>
  <Paragraphs>14</Paragraphs>
  <ScaleCrop>false</ScaleCrop>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evil boy</dc:creator>
  <cp:lastModifiedBy>文倩 姜</cp:lastModifiedBy>
  <cp:revision>41</cp:revision>
  <dcterms:created xsi:type="dcterms:W3CDTF">2024-02-19T07:07:00Z</dcterms:created>
  <dcterms:modified xsi:type="dcterms:W3CDTF">2024-11-27T09:19:00Z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1870F6B5207D431B8B6A3A3E23285015_11</vt:lpwstr>
  </property>
</Properties>
</file>